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354" w:type="dxa"/>
        <w:tblLayout w:type="fixed"/>
        <w:tblLook w:val="04A0" w:firstRow="1" w:lastRow="0" w:firstColumn="1" w:lastColumn="0" w:noHBand="0" w:noVBand="1"/>
      </w:tblPr>
      <w:tblGrid>
        <w:gridCol w:w="1267"/>
        <w:gridCol w:w="1701"/>
        <w:gridCol w:w="9"/>
        <w:gridCol w:w="421"/>
        <w:gridCol w:w="5956"/>
      </w:tblGrid>
      <w:tr w:rsidR="00A1717E" w:rsidTr="006715F4">
        <w:tc>
          <w:tcPr>
            <w:tcW w:w="9354" w:type="dxa"/>
            <w:gridSpan w:val="5"/>
            <w:tcBorders>
              <w:top w:val="nil"/>
              <w:left w:val="nil"/>
              <w:bottom w:val="nil"/>
              <w:right w:val="nil"/>
            </w:tcBorders>
            <w:shd w:val="clear" w:color="auto" w:fill="FFFFFF" w:themeFill="background1"/>
          </w:tcPr>
          <w:p w:rsidR="00A1717E" w:rsidRDefault="00A1717E" w:rsidP="006715F4">
            <w:pPr>
              <w:spacing w:line="276" w:lineRule="auto"/>
              <w:ind w:right="-2" w:hanging="2"/>
              <w:jc w:val="center"/>
              <w:rPr>
                <w:rFonts w:ascii="Arial" w:hAnsi="Arial" w:cs="Arial"/>
                <w:sz w:val="22"/>
                <w:szCs w:val="22"/>
              </w:rPr>
            </w:pPr>
            <w:r>
              <w:rPr>
                <w:rFonts w:ascii="Arial" w:hAnsi="Arial" w:cs="Arial"/>
                <w:b/>
                <w:bCs/>
                <w:sz w:val="22"/>
                <w:szCs w:val="22"/>
              </w:rPr>
              <w:t>ESTUDO TÉCNICO PRELIMINAR (ETP)</w:t>
            </w:r>
          </w:p>
          <w:p w:rsidR="00A1717E" w:rsidRDefault="00A1717E" w:rsidP="006715F4">
            <w:pPr>
              <w:spacing w:line="276" w:lineRule="auto"/>
              <w:ind w:right="-2" w:hanging="2"/>
              <w:jc w:val="center"/>
              <w:rPr>
                <w:rFonts w:ascii="Arial" w:hAnsi="Arial" w:cs="Arial"/>
                <w:b/>
                <w:bCs/>
                <w:sz w:val="22"/>
                <w:szCs w:val="22"/>
              </w:rPr>
            </w:pPr>
          </w:p>
        </w:tc>
      </w:tr>
      <w:tr w:rsidR="00A1717E" w:rsidTr="006715F4">
        <w:tc>
          <w:tcPr>
            <w:tcW w:w="9354" w:type="dxa"/>
            <w:gridSpan w:val="5"/>
            <w:tcBorders>
              <w:top w:val="nil"/>
              <w:left w:val="nil"/>
              <w:bottom w:val="nil"/>
              <w:right w:val="nil"/>
            </w:tcBorders>
            <w:shd w:val="clear" w:color="auto" w:fill="2E74B5" w:themeFill="accent1" w:themeFillShade="BF"/>
          </w:tcPr>
          <w:p w:rsidR="00A1717E" w:rsidRDefault="00A1717E" w:rsidP="006715F4">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 - INFORMAÇÕES GERAIS</w:t>
            </w:r>
          </w:p>
        </w:tc>
      </w:tr>
      <w:tr w:rsidR="00A1717E" w:rsidTr="006715F4">
        <w:tc>
          <w:tcPr>
            <w:tcW w:w="9354" w:type="dxa"/>
            <w:gridSpan w:val="5"/>
            <w:tcBorders>
              <w:top w:val="nil"/>
              <w:left w:val="nil"/>
              <w:bottom w:val="nil"/>
              <w:right w:val="nil"/>
            </w:tcBorders>
            <w:shd w:val="clear" w:color="auto" w:fill="FFFFFF" w:themeFill="background1"/>
          </w:tcPr>
          <w:p w:rsidR="00A1717E" w:rsidRDefault="00A1717E" w:rsidP="006715F4">
            <w:pPr>
              <w:spacing w:line="276" w:lineRule="auto"/>
              <w:ind w:right="-2" w:hanging="2"/>
              <w:jc w:val="both"/>
              <w:rPr>
                <w:rFonts w:ascii="Arial" w:hAnsi="Arial" w:cs="Arial"/>
                <w:b/>
                <w:bCs/>
                <w:sz w:val="20"/>
                <w:szCs w:val="20"/>
              </w:rPr>
            </w:pPr>
          </w:p>
        </w:tc>
      </w:tr>
      <w:tr w:rsidR="00A1717E" w:rsidTr="006715F4">
        <w:tc>
          <w:tcPr>
            <w:tcW w:w="2977" w:type="dxa"/>
            <w:gridSpan w:val="3"/>
            <w:tcBorders>
              <w:top w:val="single" w:sz="12" w:space="0" w:color="000000"/>
              <w:left w:val="single" w:sz="12" w:space="0" w:color="000000"/>
              <w:bottom w:val="nil"/>
              <w:right w:val="single" w:sz="12" w:space="0" w:color="000000"/>
            </w:tcBorders>
            <w:shd w:val="clear" w:color="auto" w:fill="DEEAF6" w:themeFill="accent1" w:themeFillTint="33"/>
          </w:tcPr>
          <w:p w:rsidR="00A1717E" w:rsidRDefault="00A1717E" w:rsidP="00A1717E">
            <w:pPr>
              <w:pStyle w:val="PargrafodaLista"/>
              <w:numPr>
                <w:ilvl w:val="0"/>
                <w:numId w:val="2"/>
              </w:numPr>
              <w:spacing w:line="276" w:lineRule="auto"/>
              <w:ind w:left="0" w:right="-2" w:firstLine="142"/>
              <w:jc w:val="both"/>
              <w:rPr>
                <w:rFonts w:ascii="Arial" w:eastAsia="SimSun" w:hAnsi="Arial" w:cs="Arial"/>
                <w:b/>
                <w:bCs/>
                <w:kern w:val="2"/>
                <w:sz w:val="20"/>
                <w:szCs w:val="20"/>
                <w:lang w:eastAsia="zh-CN" w:bidi="hi-IN"/>
              </w:rPr>
            </w:pPr>
            <w:r>
              <w:rPr>
                <w:rFonts w:ascii="Arial" w:eastAsia="SimSun" w:hAnsi="Arial" w:cs="Arial"/>
                <w:b/>
                <w:bCs/>
                <w:kern w:val="2"/>
                <w:sz w:val="20"/>
                <w:szCs w:val="20"/>
                <w:lang w:eastAsia="zh-CN" w:bidi="hi-IN"/>
              </w:rPr>
              <w:t>Número do Processo</w:t>
            </w:r>
          </w:p>
          <w:p w:rsidR="00A1717E" w:rsidRDefault="00A1717E" w:rsidP="006715F4">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Administrativo:</w:t>
            </w:r>
          </w:p>
        </w:tc>
        <w:tc>
          <w:tcPr>
            <w:tcW w:w="6377" w:type="dxa"/>
            <w:gridSpan w:val="2"/>
            <w:tcBorders>
              <w:top w:val="single" w:sz="12" w:space="0" w:color="000000"/>
              <w:left w:val="single" w:sz="12" w:space="0" w:color="000000"/>
              <w:right w:val="single" w:sz="12" w:space="0" w:color="000000"/>
            </w:tcBorders>
            <w:shd w:val="clear" w:color="auto" w:fill="FFFFFF" w:themeFill="background1"/>
          </w:tcPr>
          <w:p w:rsidR="00A1717E" w:rsidRDefault="00A1717E" w:rsidP="006715F4">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 xml:space="preserve"> ______/2025</w:t>
            </w:r>
          </w:p>
        </w:tc>
      </w:tr>
      <w:tr w:rsidR="00A1717E" w:rsidTr="006715F4">
        <w:tc>
          <w:tcPr>
            <w:tcW w:w="9354" w:type="dxa"/>
            <w:gridSpan w:val="5"/>
            <w:tcBorders>
              <w:left w:val="nil"/>
              <w:bottom w:val="nil"/>
              <w:right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r>
      <w:tr w:rsidR="00A1717E" w:rsidTr="006715F4">
        <w:trPr>
          <w:trHeight w:val="191"/>
        </w:trPr>
        <w:tc>
          <w:tcPr>
            <w:tcW w:w="2968" w:type="dxa"/>
            <w:gridSpan w:val="2"/>
            <w:tcBorders>
              <w:top w:val="nil"/>
              <w:left w:val="nil"/>
              <w:bottom w:val="nil"/>
            </w:tcBorders>
            <w:shd w:val="clear" w:color="auto" w:fill="DEEAF6" w:themeFill="accent1" w:themeFillTint="33"/>
          </w:tcPr>
          <w:p w:rsidR="00A1717E" w:rsidRDefault="00A1717E" w:rsidP="006715F4">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2. Setor Requisitante:</w:t>
            </w:r>
          </w:p>
        </w:tc>
        <w:tc>
          <w:tcPr>
            <w:tcW w:w="430" w:type="dxa"/>
            <w:gridSpan w:val="2"/>
            <w:shd w:val="clear" w:color="auto" w:fill="FFFFFF" w:themeFill="background1"/>
          </w:tcPr>
          <w:p w:rsidR="00A1717E" w:rsidRPr="00DA0D14" w:rsidRDefault="00A1717E" w:rsidP="006715F4">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1 - SECRETARIA DE GOVERNO</w:t>
            </w:r>
          </w:p>
        </w:tc>
      </w:tr>
      <w:tr w:rsidR="00A1717E" w:rsidTr="006715F4">
        <w:trPr>
          <w:trHeight w:val="203"/>
        </w:trPr>
        <w:tc>
          <w:tcPr>
            <w:tcW w:w="2968" w:type="dxa"/>
            <w:gridSpan w:val="2"/>
            <w:vMerge w:val="restart"/>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DA0D14" w:rsidRDefault="00A1717E" w:rsidP="006715F4">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2 - ASSESSORIA JURIDICA</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3D6008" w:rsidP="006715F4">
            <w:pPr>
              <w:widowControl w:val="0"/>
              <w:tabs>
                <w:tab w:val="right" w:pos="9071"/>
              </w:tabs>
              <w:ind w:right="-2" w:hanging="2"/>
              <w:jc w:val="center"/>
              <w:textAlignment w:val="baseline"/>
              <w:rPr>
                <w:rFonts w:ascii="Arial" w:hAnsi="Arial" w:cs="Arial"/>
                <w:b/>
                <w:color w:val="000000" w:themeColor="text1"/>
                <w:sz w:val="20"/>
                <w:szCs w:val="20"/>
              </w:rPr>
            </w:pPr>
            <w:r>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3</w:t>
            </w:r>
            <w:r w:rsidRPr="00356352">
              <w:rPr>
                <w:rFonts w:ascii="Arial" w:eastAsia="SimSun" w:hAnsi="Arial" w:cs="Arial"/>
                <w:kern w:val="2"/>
                <w:sz w:val="20"/>
                <w:szCs w:val="20"/>
                <w:lang w:eastAsia="zh-CN" w:bidi="hi-IN"/>
              </w:rPr>
              <w:t xml:space="preserve"> - SECRETARIA DE ADMINISTRAÇÃO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4</w:t>
            </w:r>
            <w:r w:rsidRPr="00356352">
              <w:rPr>
                <w:rFonts w:ascii="Arial" w:eastAsia="SimSun" w:hAnsi="Arial" w:cs="Arial"/>
                <w:kern w:val="2"/>
                <w:sz w:val="20"/>
                <w:szCs w:val="20"/>
                <w:lang w:eastAsia="zh-CN" w:bidi="hi-IN"/>
              </w:rPr>
              <w:t xml:space="preserve"> - SECRETARIA DE PLANEJAMENTO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C567D4"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r>
              <w:rPr>
                <w:rFonts w:ascii="Arial" w:eastAsia="SimSun" w:hAnsi="Arial" w:cs="Arial"/>
                <w:b/>
                <w:bCs/>
                <w:color w:val="000000" w:themeColor="text1"/>
                <w:kern w:val="2"/>
                <w:sz w:val="20"/>
                <w:szCs w:val="20"/>
                <w:lang w:eastAsia="zh-CN" w:bidi="hi-IN"/>
              </w:rPr>
              <w:t>X</w:t>
            </w: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5</w:t>
            </w:r>
            <w:r w:rsidRPr="00356352">
              <w:rPr>
                <w:rFonts w:ascii="Arial" w:eastAsia="SimSun" w:hAnsi="Arial" w:cs="Arial"/>
                <w:kern w:val="2"/>
                <w:sz w:val="20"/>
                <w:szCs w:val="20"/>
                <w:lang w:eastAsia="zh-CN" w:bidi="hi-IN"/>
              </w:rPr>
              <w:t xml:space="preserve"> - SECRETARIA DE FAZENDA</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3D6008" w:rsidP="006715F4">
            <w:pPr>
              <w:widowControl w:val="0"/>
              <w:tabs>
                <w:tab w:val="right" w:pos="9071"/>
              </w:tabs>
              <w:ind w:right="-2" w:hanging="2"/>
              <w:textAlignment w:val="baseline"/>
              <w:rPr>
                <w:rFonts w:ascii="Arial" w:hAnsi="Arial" w:cs="Arial"/>
                <w:b/>
                <w:color w:val="000000" w:themeColor="text1"/>
                <w:sz w:val="20"/>
                <w:szCs w:val="20"/>
              </w:rPr>
            </w:pPr>
            <w:r>
              <w:rPr>
                <w:rFonts w:ascii="Arial" w:hAnsi="Arial" w:cs="Arial"/>
                <w:b/>
                <w:color w:val="000000" w:themeColor="text1"/>
                <w:sz w:val="20"/>
                <w:szCs w:val="20"/>
              </w:rPr>
              <w:t xml:space="preserve"> X</w:t>
            </w: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6</w:t>
            </w:r>
            <w:r w:rsidRPr="00356352">
              <w:rPr>
                <w:rFonts w:ascii="Arial" w:eastAsia="SimSun" w:hAnsi="Arial" w:cs="Arial"/>
                <w:kern w:val="2"/>
                <w:sz w:val="20"/>
                <w:szCs w:val="20"/>
                <w:lang w:eastAsia="zh-CN" w:bidi="hi-IN"/>
              </w:rPr>
              <w:t xml:space="preserve"> - SECRETARIA DE SAÚDE</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3D6008" w:rsidP="006715F4">
            <w:pPr>
              <w:widowControl w:val="0"/>
              <w:tabs>
                <w:tab w:val="right" w:pos="9071"/>
              </w:tabs>
              <w:ind w:right="-2" w:hanging="2"/>
              <w:jc w:val="center"/>
              <w:textAlignment w:val="baseline"/>
              <w:rPr>
                <w:rFonts w:ascii="Arial" w:hAnsi="Arial" w:cs="Arial"/>
                <w:b/>
                <w:color w:val="000000" w:themeColor="text1"/>
                <w:sz w:val="20"/>
                <w:szCs w:val="20"/>
              </w:rPr>
            </w:pPr>
            <w:r>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7</w:t>
            </w:r>
            <w:r w:rsidRPr="00356352">
              <w:rPr>
                <w:rFonts w:ascii="Arial" w:eastAsia="SimSun" w:hAnsi="Arial" w:cs="Arial"/>
                <w:kern w:val="2"/>
                <w:sz w:val="20"/>
                <w:szCs w:val="20"/>
                <w:lang w:eastAsia="zh-CN" w:bidi="hi-IN"/>
              </w:rPr>
              <w:t xml:space="preserve"> - SECRETARIA DE EDUCAÇÃO, CULTURA E DESPORTO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8</w:t>
            </w:r>
            <w:r w:rsidRPr="00356352">
              <w:rPr>
                <w:rFonts w:ascii="Arial" w:eastAsia="SimSun" w:hAnsi="Arial" w:cs="Arial"/>
                <w:kern w:val="2"/>
                <w:sz w:val="20"/>
                <w:szCs w:val="20"/>
                <w:lang w:eastAsia="zh-CN" w:bidi="hi-IN"/>
              </w:rPr>
              <w:t xml:space="preserve"> - SECRETARIA DO MEIO AMBIENTE E REC. HÍDRICOS</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90286D" w:rsidP="006715F4">
            <w:pPr>
              <w:widowControl w:val="0"/>
              <w:tabs>
                <w:tab w:val="right" w:pos="9071"/>
              </w:tabs>
              <w:ind w:right="-2" w:hanging="2"/>
              <w:jc w:val="center"/>
              <w:textAlignment w:val="baseline"/>
              <w:rPr>
                <w:rFonts w:ascii="Arial" w:hAnsi="Arial" w:cs="Arial"/>
                <w:b/>
                <w:color w:val="000000" w:themeColor="text1"/>
                <w:sz w:val="20"/>
                <w:szCs w:val="20"/>
              </w:rPr>
            </w:pPr>
            <w:r>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rsidR="00A1717E" w:rsidRPr="00356352"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9</w:t>
            </w:r>
            <w:r w:rsidRPr="00356352">
              <w:rPr>
                <w:rFonts w:ascii="Arial" w:eastAsia="SimSun" w:hAnsi="Arial" w:cs="Arial"/>
                <w:kern w:val="2"/>
                <w:sz w:val="20"/>
                <w:szCs w:val="20"/>
                <w:lang w:eastAsia="zh-CN" w:bidi="hi-IN"/>
              </w:rPr>
              <w:t xml:space="preserve"> - SECRETARIA DE OBRAS, SERV. E DES. URBANO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3D6008" w:rsidP="006715F4">
            <w:pPr>
              <w:widowControl w:val="0"/>
              <w:tabs>
                <w:tab w:val="right" w:pos="9071"/>
              </w:tabs>
              <w:ind w:right="-2" w:hanging="2"/>
              <w:textAlignment w:val="baseline"/>
              <w:rPr>
                <w:rFonts w:ascii="Arial" w:hAnsi="Arial" w:cs="Arial"/>
                <w:b/>
                <w:color w:val="000000" w:themeColor="text1"/>
                <w:sz w:val="20"/>
                <w:szCs w:val="20"/>
              </w:rPr>
            </w:pPr>
            <w:r>
              <w:rPr>
                <w:rFonts w:ascii="Arial" w:hAnsi="Arial" w:cs="Arial"/>
                <w:b/>
                <w:color w:val="000000" w:themeColor="text1"/>
                <w:sz w:val="20"/>
                <w:szCs w:val="20"/>
              </w:rPr>
              <w:t xml:space="preserve"> X</w:t>
            </w: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10 - SECRETARIA DE ASSISTÊNCIA SOCIAL</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11 - SECRETARIA DE DESENVOLVIMENTO ECONÔMICO</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12 - SECRETARIA DE AGRICULTURA E PECUÁRIA</w:t>
            </w:r>
          </w:p>
        </w:tc>
      </w:tr>
      <w:tr w:rsidR="00A1717E" w:rsidTr="006715F4">
        <w:trPr>
          <w:trHeight w:val="203"/>
        </w:trPr>
        <w:tc>
          <w:tcPr>
            <w:tcW w:w="2968" w:type="dxa"/>
            <w:gridSpan w:val="2"/>
            <w:vMerge/>
            <w:tcBorders>
              <w:top w:val="nil"/>
              <w:left w:val="nil"/>
              <w:bottom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rsidR="00A1717E" w:rsidRPr="005C4AEF" w:rsidRDefault="00A1717E" w:rsidP="006715F4">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rsidR="00A1717E" w:rsidRDefault="00A1717E" w:rsidP="006715F4">
            <w:pPr>
              <w:widowControl w:val="0"/>
              <w:tabs>
                <w:tab w:val="right" w:pos="9071"/>
              </w:tabs>
              <w:ind w:right="-2" w:hanging="2"/>
              <w:jc w:val="both"/>
              <w:textAlignment w:val="baseline"/>
              <w:rPr>
                <w:rFonts w:ascii="Arial" w:hAnsi="Arial" w:cs="Arial"/>
                <w:sz w:val="20"/>
                <w:szCs w:val="20"/>
              </w:rPr>
            </w:pPr>
            <w:r>
              <w:rPr>
                <w:rFonts w:ascii="Arial" w:eastAsia="SimSun" w:hAnsi="Arial" w:cs="Arial"/>
                <w:kern w:val="2"/>
                <w:sz w:val="20"/>
                <w:szCs w:val="20"/>
                <w:lang w:eastAsia="zh-CN" w:bidi="hi-IN"/>
              </w:rPr>
              <w:t>13 - SECRETARIA DE POLÍTICA HABITACIONAL</w:t>
            </w:r>
          </w:p>
        </w:tc>
      </w:tr>
      <w:tr w:rsidR="00A1717E" w:rsidTr="006715F4">
        <w:tc>
          <w:tcPr>
            <w:tcW w:w="9354" w:type="dxa"/>
            <w:gridSpan w:val="5"/>
            <w:tcBorders>
              <w:top w:val="nil"/>
              <w:left w:val="nil"/>
              <w:bottom w:val="nil"/>
              <w:right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r>
      <w:tr w:rsidR="00A1717E" w:rsidTr="006715F4">
        <w:tc>
          <w:tcPr>
            <w:tcW w:w="2977" w:type="dxa"/>
            <w:gridSpan w:val="3"/>
            <w:tcBorders>
              <w:top w:val="nil"/>
              <w:left w:val="nil"/>
              <w:bottom w:val="nil"/>
              <w:right w:val="nil"/>
            </w:tcBorders>
            <w:shd w:val="clear" w:color="auto" w:fill="DEEAF6" w:themeFill="accent1" w:themeFillTint="33"/>
          </w:tcPr>
          <w:p w:rsidR="00A1717E" w:rsidRDefault="00A1717E" w:rsidP="006715F4">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3. Equipe de Planejamento da Contratação:</w:t>
            </w:r>
          </w:p>
        </w:tc>
        <w:tc>
          <w:tcPr>
            <w:tcW w:w="6377" w:type="dxa"/>
            <w:gridSpan w:val="2"/>
            <w:tcBorders>
              <w:top w:val="nil"/>
              <w:left w:val="nil"/>
              <w:bottom w:val="nil"/>
              <w:right w:val="nil"/>
            </w:tcBorders>
            <w:shd w:val="clear" w:color="auto" w:fill="FFFFFF" w:themeFill="background1"/>
          </w:tcPr>
          <w:p w:rsidR="0003673C" w:rsidRPr="0003673C" w:rsidRDefault="0003673C" w:rsidP="0003673C">
            <w:pPr>
              <w:widowControl w:val="0"/>
              <w:tabs>
                <w:tab w:val="right" w:pos="9071"/>
              </w:tabs>
              <w:ind w:right="-2" w:hanging="2"/>
              <w:jc w:val="both"/>
              <w:textAlignment w:val="baseline"/>
              <w:rPr>
                <w:rFonts w:ascii="Arial" w:eastAsia="SimSun" w:hAnsi="Arial" w:cs="Arial"/>
                <w:kern w:val="2"/>
                <w:sz w:val="20"/>
                <w:szCs w:val="20"/>
                <w:lang w:eastAsia="zh-CN" w:bidi="hi-IN"/>
              </w:rPr>
            </w:pPr>
            <w:r w:rsidRPr="0003673C">
              <w:rPr>
                <w:rFonts w:ascii="Arial" w:eastAsia="SimSun" w:hAnsi="Arial" w:cs="Arial"/>
                <w:kern w:val="2"/>
                <w:sz w:val="20"/>
                <w:szCs w:val="20"/>
                <w:lang w:eastAsia="zh-CN" w:bidi="hi-IN"/>
              </w:rPr>
              <w:t>CLAUDIA JANZ DA SILVA</w:t>
            </w:r>
          </w:p>
          <w:p w:rsidR="0003673C" w:rsidRPr="0003673C" w:rsidRDefault="0003673C" w:rsidP="0003673C">
            <w:pPr>
              <w:widowControl w:val="0"/>
              <w:tabs>
                <w:tab w:val="right" w:pos="9071"/>
              </w:tabs>
              <w:ind w:right="-2" w:hanging="2"/>
              <w:jc w:val="both"/>
              <w:textAlignment w:val="baseline"/>
              <w:rPr>
                <w:rFonts w:ascii="Arial" w:eastAsia="SimSun" w:hAnsi="Arial" w:cs="Arial"/>
                <w:kern w:val="2"/>
                <w:sz w:val="20"/>
                <w:szCs w:val="20"/>
                <w:lang w:eastAsia="zh-CN" w:bidi="hi-IN"/>
              </w:rPr>
            </w:pPr>
            <w:r w:rsidRPr="0003673C">
              <w:rPr>
                <w:rFonts w:ascii="Arial" w:eastAsia="SimSun" w:hAnsi="Arial" w:cs="Arial"/>
                <w:kern w:val="2"/>
                <w:sz w:val="20"/>
                <w:szCs w:val="20"/>
                <w:lang w:eastAsia="zh-CN" w:bidi="hi-IN"/>
              </w:rPr>
              <w:t>ALEXANDRO BERETTA</w:t>
            </w:r>
          </w:p>
          <w:p w:rsidR="0003673C" w:rsidRPr="0003673C" w:rsidRDefault="0003673C" w:rsidP="0003673C">
            <w:pPr>
              <w:widowControl w:val="0"/>
              <w:tabs>
                <w:tab w:val="right" w:pos="9071"/>
              </w:tabs>
              <w:ind w:right="-2" w:hanging="2"/>
              <w:jc w:val="both"/>
              <w:textAlignment w:val="baseline"/>
              <w:rPr>
                <w:rFonts w:ascii="Arial" w:eastAsia="SimSun" w:hAnsi="Arial" w:cs="Arial"/>
                <w:kern w:val="2"/>
                <w:sz w:val="20"/>
                <w:szCs w:val="20"/>
                <w:lang w:eastAsia="zh-CN" w:bidi="hi-IN"/>
              </w:rPr>
            </w:pPr>
            <w:r w:rsidRPr="0003673C">
              <w:rPr>
                <w:rFonts w:ascii="Arial" w:eastAsia="SimSun" w:hAnsi="Arial" w:cs="Arial"/>
                <w:kern w:val="2"/>
                <w:sz w:val="20"/>
                <w:szCs w:val="20"/>
                <w:lang w:eastAsia="zh-CN" w:bidi="hi-IN"/>
              </w:rPr>
              <w:t>ALINE FIRMINO NEVES VASCONCELOS</w:t>
            </w:r>
          </w:p>
          <w:p w:rsidR="004E6D9E" w:rsidRDefault="0003673C" w:rsidP="0003673C">
            <w:pPr>
              <w:widowControl w:val="0"/>
              <w:tabs>
                <w:tab w:val="right" w:pos="9071"/>
              </w:tabs>
              <w:ind w:right="-2" w:hanging="2"/>
              <w:jc w:val="both"/>
              <w:textAlignment w:val="baseline"/>
              <w:rPr>
                <w:rFonts w:ascii="Arial" w:hAnsi="Arial" w:cs="Arial"/>
                <w:sz w:val="20"/>
                <w:szCs w:val="20"/>
              </w:rPr>
            </w:pPr>
            <w:r w:rsidRPr="0003673C">
              <w:rPr>
                <w:rFonts w:ascii="Arial" w:eastAsia="SimSun" w:hAnsi="Arial" w:cs="Arial"/>
                <w:kern w:val="2"/>
                <w:sz w:val="20"/>
                <w:szCs w:val="20"/>
                <w:lang w:eastAsia="zh-CN" w:bidi="hi-IN"/>
              </w:rPr>
              <w:t>ROSIANE CRISTINA VIEIRA NÉIA STORTI</w:t>
            </w:r>
          </w:p>
        </w:tc>
      </w:tr>
      <w:tr w:rsidR="00A1717E" w:rsidTr="006715F4">
        <w:tc>
          <w:tcPr>
            <w:tcW w:w="9354" w:type="dxa"/>
            <w:gridSpan w:val="5"/>
            <w:tcBorders>
              <w:top w:val="nil"/>
              <w:left w:val="nil"/>
              <w:bottom w:val="nil"/>
              <w:right w:val="nil"/>
            </w:tcBorders>
            <w:shd w:val="clear" w:color="auto" w:fill="FFFFFF" w:themeFill="background1"/>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r>
      <w:tr w:rsidR="00A1717E" w:rsidTr="006715F4">
        <w:tc>
          <w:tcPr>
            <w:tcW w:w="1267" w:type="dxa"/>
            <w:tcBorders>
              <w:top w:val="nil"/>
              <w:left w:val="nil"/>
              <w:bottom w:val="nil"/>
              <w:right w:val="nil"/>
            </w:tcBorders>
            <w:shd w:val="clear" w:color="auto" w:fill="DEEAF6" w:themeFill="accent1" w:themeFillTint="33"/>
          </w:tcPr>
          <w:p w:rsidR="00A1717E" w:rsidRDefault="00A1717E" w:rsidP="006715F4">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4. Objeto:</w:t>
            </w:r>
          </w:p>
        </w:tc>
        <w:tc>
          <w:tcPr>
            <w:tcW w:w="8087" w:type="dxa"/>
            <w:gridSpan w:val="4"/>
            <w:tcBorders>
              <w:top w:val="nil"/>
              <w:left w:val="nil"/>
              <w:bottom w:val="nil"/>
              <w:right w:val="nil"/>
            </w:tcBorders>
            <w:shd w:val="clear" w:color="auto" w:fill="FFFFFF" w:themeFill="background1"/>
          </w:tcPr>
          <w:p w:rsidR="00A1717E" w:rsidRDefault="0003673C" w:rsidP="002C7A9B">
            <w:pPr>
              <w:jc w:val="both"/>
              <w:rPr>
                <w:rFonts w:ascii="Arial" w:hAnsi="Arial" w:cs="Arial"/>
                <w:sz w:val="20"/>
                <w:szCs w:val="20"/>
              </w:rPr>
            </w:pPr>
            <w:r>
              <w:rPr>
                <w:rFonts w:eastAsia="Merriweather"/>
                <w:sz w:val="22"/>
                <w:szCs w:val="22"/>
              </w:rPr>
              <w:t>AQUISIÇÃO DE MATERIAIS DE INFORMÁTICA DESTINADOS A SUPRIR AS DEMANDAS DAS DIVERSAS SECRETARIAS DO MUNICÍPIO DE BANDEIRANTES-PR, REFERENTES AOS ITENS DECLARADOS FRACASSADOS NO PREGÃO ELETRÔNICO Nº 019/2025, BEM COMO ATENDER ÀS NECESSIDADES ESPECÍFICAS DO SETOR DE COMUNICAÇÃO</w:t>
            </w:r>
            <w:r w:rsidR="002C7A9B">
              <w:rPr>
                <w:rFonts w:eastAsia="Merriweather"/>
                <w:sz w:val="22"/>
                <w:szCs w:val="22"/>
              </w:rPr>
              <w:t xml:space="preserve"> E SAUDE</w:t>
            </w:r>
            <w:r>
              <w:rPr>
                <w:rFonts w:eastAsia="Merriweather"/>
                <w:sz w:val="22"/>
                <w:szCs w:val="22"/>
              </w:rPr>
              <w:t>.</w:t>
            </w:r>
          </w:p>
        </w:tc>
      </w:tr>
      <w:tr w:rsidR="00A1717E" w:rsidTr="006715F4">
        <w:tc>
          <w:tcPr>
            <w:tcW w:w="1267" w:type="dxa"/>
            <w:tcBorders>
              <w:top w:val="nil"/>
              <w:left w:val="nil"/>
              <w:bottom w:val="nil"/>
              <w:right w:val="nil"/>
            </w:tcBorders>
            <w:shd w:val="clear" w:color="auto" w:fill="auto"/>
          </w:tcPr>
          <w:p w:rsidR="00A1717E" w:rsidRDefault="00A1717E" w:rsidP="006715F4">
            <w:pPr>
              <w:spacing w:line="276" w:lineRule="auto"/>
              <w:ind w:right="-2" w:hanging="2"/>
              <w:jc w:val="both"/>
              <w:rPr>
                <w:rFonts w:ascii="Arial" w:eastAsia="SimSun" w:hAnsi="Arial" w:cs="Arial"/>
                <w:b/>
                <w:bCs/>
                <w:kern w:val="2"/>
                <w:sz w:val="20"/>
                <w:szCs w:val="20"/>
                <w:lang w:eastAsia="zh-CN" w:bidi="hi-IN"/>
              </w:rPr>
            </w:pPr>
          </w:p>
        </w:tc>
        <w:tc>
          <w:tcPr>
            <w:tcW w:w="8087" w:type="dxa"/>
            <w:gridSpan w:val="4"/>
            <w:tcBorders>
              <w:top w:val="nil"/>
              <w:left w:val="nil"/>
              <w:bottom w:val="nil"/>
              <w:right w:val="nil"/>
            </w:tcBorders>
            <w:shd w:val="clear" w:color="auto" w:fill="FFFFFF" w:themeFill="background1"/>
          </w:tcPr>
          <w:p w:rsidR="00A1717E" w:rsidRDefault="00A1717E" w:rsidP="006715F4">
            <w:pPr>
              <w:ind w:right="-2" w:hanging="2"/>
              <w:jc w:val="both"/>
              <w:rPr>
                <w:rFonts w:ascii="Arial" w:hAnsi="Arial" w:cs="Arial"/>
                <w:sz w:val="20"/>
                <w:szCs w:val="20"/>
              </w:rPr>
            </w:pPr>
          </w:p>
        </w:tc>
      </w:tr>
      <w:tr w:rsidR="00A1717E" w:rsidTr="006715F4">
        <w:trPr>
          <w:trHeight w:val="192"/>
        </w:trPr>
        <w:tc>
          <w:tcPr>
            <w:tcW w:w="1267" w:type="dxa"/>
            <w:tcBorders>
              <w:top w:val="nil"/>
              <w:left w:val="nil"/>
              <w:bottom w:val="nil"/>
              <w:right w:val="nil"/>
            </w:tcBorders>
            <w:shd w:val="clear" w:color="auto" w:fill="DEEAF6" w:themeFill="accent1" w:themeFillTint="33"/>
          </w:tcPr>
          <w:p w:rsidR="00A1717E" w:rsidRDefault="00A1717E" w:rsidP="006715F4">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5. Local</w:t>
            </w:r>
          </w:p>
        </w:tc>
        <w:tc>
          <w:tcPr>
            <w:tcW w:w="8087" w:type="dxa"/>
            <w:gridSpan w:val="4"/>
            <w:tcBorders>
              <w:top w:val="nil"/>
              <w:left w:val="nil"/>
              <w:bottom w:val="nil"/>
              <w:right w:val="nil"/>
            </w:tcBorders>
            <w:shd w:val="clear" w:color="auto" w:fill="FFFFFF" w:themeFill="background1"/>
          </w:tcPr>
          <w:p w:rsidR="00A1717E" w:rsidRDefault="00A1717E" w:rsidP="006715F4">
            <w:pPr>
              <w:ind w:right="-2"/>
              <w:jc w:val="both"/>
              <w:rPr>
                <w:rFonts w:ascii="Arial" w:hAnsi="Arial" w:cs="Arial"/>
                <w:sz w:val="20"/>
                <w:szCs w:val="20"/>
              </w:rPr>
            </w:pPr>
            <w:r>
              <w:rPr>
                <w:rFonts w:ascii="Arial" w:hAnsi="Arial" w:cs="Arial"/>
                <w:sz w:val="20"/>
                <w:szCs w:val="20"/>
              </w:rPr>
              <w:t>Diversos</w:t>
            </w:r>
          </w:p>
          <w:p w:rsidR="00A1717E" w:rsidRDefault="00A1717E" w:rsidP="006715F4">
            <w:pPr>
              <w:ind w:right="-2"/>
              <w:jc w:val="both"/>
              <w:rPr>
                <w:rFonts w:ascii="Arial" w:hAnsi="Arial" w:cs="Arial"/>
                <w:sz w:val="20"/>
                <w:szCs w:val="20"/>
              </w:rPr>
            </w:pPr>
            <w:r>
              <w:rPr>
                <w:rFonts w:ascii="Arial" w:hAnsi="Arial" w:cs="Arial"/>
                <w:sz w:val="20"/>
                <w:szCs w:val="20"/>
              </w:rPr>
              <w:t xml:space="preserve">FISCAL DO CONTRATO: </w:t>
            </w:r>
            <w:r w:rsidR="00AD516E">
              <w:rPr>
                <w:rFonts w:ascii="Arial" w:eastAsia="SimSun" w:hAnsi="Arial" w:cs="Arial"/>
                <w:kern w:val="2"/>
                <w:sz w:val="20"/>
                <w:szCs w:val="20"/>
                <w:lang w:eastAsia="zh-CN" w:bidi="hi-IN"/>
              </w:rPr>
              <w:t>EDUARDO DOTTI</w:t>
            </w:r>
          </w:p>
          <w:p w:rsidR="00A1717E" w:rsidRDefault="00A1717E" w:rsidP="004E6D9E">
            <w:pPr>
              <w:ind w:right="-2"/>
              <w:jc w:val="both"/>
              <w:rPr>
                <w:rFonts w:ascii="Arial" w:hAnsi="Arial" w:cs="Arial"/>
                <w:sz w:val="20"/>
                <w:szCs w:val="20"/>
              </w:rPr>
            </w:pPr>
            <w:r>
              <w:rPr>
                <w:rFonts w:ascii="Arial" w:hAnsi="Arial" w:cs="Arial"/>
                <w:sz w:val="20"/>
                <w:szCs w:val="20"/>
              </w:rPr>
              <w:t xml:space="preserve">GESTORA: </w:t>
            </w:r>
            <w:r w:rsidR="00AD516E">
              <w:rPr>
                <w:rFonts w:ascii="Arial" w:eastAsia="SimSun" w:hAnsi="Arial" w:cs="Arial"/>
                <w:kern w:val="2"/>
                <w:sz w:val="20"/>
                <w:szCs w:val="20"/>
                <w:lang w:eastAsia="zh-CN" w:bidi="hi-IN"/>
              </w:rPr>
              <w:t>CLAUDIA JANZ DA SILVA</w:t>
            </w:r>
          </w:p>
        </w:tc>
      </w:tr>
      <w:tr w:rsidR="00A1717E" w:rsidTr="006715F4">
        <w:tc>
          <w:tcPr>
            <w:tcW w:w="2977" w:type="dxa"/>
            <w:gridSpan w:val="3"/>
            <w:tcBorders>
              <w:top w:val="nil"/>
              <w:left w:val="nil"/>
              <w:bottom w:val="single" w:sz="12" w:space="0" w:color="000000"/>
              <w:right w:val="nil"/>
            </w:tcBorders>
            <w:shd w:val="clear" w:color="auto" w:fill="FFFFFF" w:themeFill="background1"/>
          </w:tcPr>
          <w:p w:rsidR="00A1717E" w:rsidRDefault="00A1717E" w:rsidP="006715F4">
            <w:pPr>
              <w:spacing w:line="276" w:lineRule="auto"/>
              <w:ind w:right="-2" w:hanging="2"/>
              <w:jc w:val="both"/>
              <w:rPr>
                <w:rFonts w:ascii="Arial" w:hAnsi="Arial" w:cs="Arial"/>
                <w:sz w:val="22"/>
                <w:szCs w:val="22"/>
              </w:rPr>
            </w:pPr>
          </w:p>
        </w:tc>
        <w:tc>
          <w:tcPr>
            <w:tcW w:w="6377" w:type="dxa"/>
            <w:gridSpan w:val="2"/>
            <w:tcBorders>
              <w:top w:val="nil"/>
              <w:left w:val="nil"/>
              <w:bottom w:val="single" w:sz="12" w:space="0" w:color="000000"/>
              <w:right w:val="nil"/>
            </w:tcBorders>
            <w:shd w:val="clear" w:color="auto" w:fill="FFFFFF" w:themeFill="background1"/>
          </w:tcPr>
          <w:p w:rsidR="00A1717E" w:rsidRDefault="00A1717E" w:rsidP="006715F4">
            <w:pPr>
              <w:spacing w:line="276" w:lineRule="auto"/>
              <w:ind w:right="-2" w:hanging="2"/>
              <w:jc w:val="both"/>
              <w:rPr>
                <w:rFonts w:ascii="Arial" w:hAnsi="Arial" w:cs="Arial"/>
                <w:sz w:val="22"/>
                <w:szCs w:val="22"/>
              </w:rPr>
            </w:pPr>
          </w:p>
        </w:tc>
      </w:tr>
      <w:tr w:rsidR="00A1717E" w:rsidTr="006715F4">
        <w:tc>
          <w:tcPr>
            <w:tcW w:w="9354" w:type="dxa"/>
            <w:gridSpan w:val="5"/>
            <w:tcBorders>
              <w:top w:val="nil"/>
              <w:left w:val="single" w:sz="12" w:space="0" w:color="000000"/>
              <w:bottom w:val="single" w:sz="12" w:space="0" w:color="000000"/>
              <w:right w:val="single" w:sz="12" w:space="0" w:color="000000"/>
            </w:tcBorders>
            <w:shd w:val="clear" w:color="auto" w:fill="2E74B5" w:themeFill="accent1" w:themeFillShade="BF"/>
          </w:tcPr>
          <w:p w:rsidR="00A1717E" w:rsidRDefault="00A1717E" w:rsidP="006715F4">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II - Diagnóstico da Situação Atual:</w:t>
            </w:r>
          </w:p>
        </w:tc>
      </w:tr>
      <w:tr w:rsidR="00A1717E" w:rsidTr="006715F4">
        <w:tc>
          <w:tcPr>
            <w:tcW w:w="9354" w:type="dxa"/>
            <w:gridSpan w:val="5"/>
            <w:tcBorders>
              <w:top w:val="single" w:sz="12" w:space="0" w:color="000000"/>
              <w:left w:val="nil"/>
              <w:bottom w:val="single" w:sz="12" w:space="0" w:color="000000"/>
              <w:right w:val="nil"/>
            </w:tcBorders>
            <w:shd w:val="clear" w:color="auto" w:fill="FFFFFF" w:themeFill="background1"/>
          </w:tcPr>
          <w:p w:rsidR="00A1717E" w:rsidRDefault="00A1717E" w:rsidP="006715F4">
            <w:pPr>
              <w:spacing w:line="276" w:lineRule="auto"/>
              <w:ind w:right="-2" w:hanging="2"/>
              <w:jc w:val="both"/>
              <w:rPr>
                <w:rFonts w:ascii="Arial" w:hAnsi="Arial" w:cs="Arial"/>
                <w:b/>
                <w:bCs/>
                <w:color w:val="FFFFFF" w:themeColor="background1"/>
                <w:sz w:val="22"/>
                <w:szCs w:val="22"/>
              </w:rPr>
            </w:pPr>
          </w:p>
        </w:tc>
      </w:tr>
      <w:tr w:rsidR="00A1717E" w:rsidTr="006715F4">
        <w:tc>
          <w:tcPr>
            <w:tcW w:w="9354" w:type="dxa"/>
            <w:gridSpan w:val="5"/>
            <w:tcBorders>
              <w:top w:val="single" w:sz="12" w:space="0" w:color="000000"/>
              <w:left w:val="single" w:sz="12" w:space="0" w:color="000000"/>
              <w:bottom w:val="single" w:sz="12" w:space="0" w:color="000000"/>
              <w:right w:val="single" w:sz="12" w:space="0" w:color="000000"/>
            </w:tcBorders>
            <w:shd w:val="clear" w:color="auto" w:fill="D5DCE4" w:themeFill="text2" w:themeFillTint="33"/>
          </w:tcPr>
          <w:p w:rsidR="00A1717E" w:rsidRDefault="00A1717E" w:rsidP="006715F4">
            <w:pPr>
              <w:pStyle w:val="PargrafodaLista"/>
              <w:numPr>
                <w:ilvl w:val="0"/>
                <w:numId w:val="1"/>
              </w:numPr>
              <w:tabs>
                <w:tab w:val="left" w:pos="238"/>
                <w:tab w:val="left" w:pos="567"/>
              </w:tabs>
              <w:ind w:left="0" w:right="-2" w:hanging="2"/>
              <w:jc w:val="both"/>
              <w:rPr>
                <w:rFonts w:ascii="Arial" w:hAnsi="Arial" w:cs="Arial"/>
                <w:sz w:val="22"/>
                <w:szCs w:val="22"/>
              </w:rPr>
            </w:pPr>
            <w:r>
              <w:rPr>
                <w:rFonts w:ascii="Arial" w:hAnsi="Arial" w:cs="Arial"/>
                <w:b/>
                <w:sz w:val="22"/>
                <w:szCs w:val="22"/>
              </w:rPr>
              <w:t>Descrição do problema a ser resolvido ou da necessidade apresentada (artigo 15, caput, §1º do Decreto nº 3.537/2023):</w:t>
            </w:r>
          </w:p>
        </w:tc>
      </w:tr>
    </w:tbl>
    <w:p w:rsidR="000602B5" w:rsidRDefault="000602B5" w:rsidP="000602B5">
      <w:pPr>
        <w:pStyle w:val="NormalWeb"/>
        <w:spacing w:before="0" w:beforeAutospacing="0" w:after="0" w:afterAutospacing="0" w:line="276" w:lineRule="auto"/>
        <w:ind w:left="567"/>
        <w:jc w:val="both"/>
      </w:pPr>
      <w:bookmarkStart w:id="0" w:name="_Hlk178578991"/>
      <w:bookmarkEnd w:id="0"/>
    </w:p>
    <w:p w:rsidR="000602B5" w:rsidRDefault="000602B5" w:rsidP="000602B5">
      <w:pPr>
        <w:pStyle w:val="NormalWeb"/>
        <w:numPr>
          <w:ilvl w:val="1"/>
          <w:numId w:val="1"/>
        </w:numPr>
        <w:tabs>
          <w:tab w:val="clear" w:pos="0"/>
        </w:tabs>
        <w:spacing w:before="0" w:beforeAutospacing="0" w:after="0" w:afterAutospacing="0" w:line="276" w:lineRule="auto"/>
        <w:ind w:left="567" w:hanging="567"/>
        <w:jc w:val="both"/>
      </w:pPr>
      <w:r>
        <w:t xml:space="preserve">Constatou-se que a infraestrutura de informática atualmente disponível nas Secretarias de Administração, Saúde, Assistência Social, Educação, no Setor de Comunicação e no </w:t>
      </w:r>
      <w:r w:rsidRPr="000602B5">
        <w:rPr>
          <w:rStyle w:val="Forte"/>
          <w:b w:val="0"/>
        </w:rPr>
        <w:t>Setor de Obras</w:t>
      </w:r>
      <w:r>
        <w:t xml:space="preserve"> do Município de Bandeirantes-PR é insuficiente para atender às demandas operacionais, técnicas e estruturais exigidas pelas atividades administrativas e pelos serviços essenciais prestados à população.</w:t>
      </w:r>
    </w:p>
    <w:p w:rsidR="008549DA" w:rsidRDefault="008549DA" w:rsidP="000602B5">
      <w:pPr>
        <w:pStyle w:val="NormalWeb"/>
        <w:numPr>
          <w:ilvl w:val="1"/>
          <w:numId w:val="1"/>
        </w:numPr>
        <w:tabs>
          <w:tab w:val="clear" w:pos="0"/>
        </w:tabs>
        <w:spacing w:before="0" w:beforeAutospacing="0" w:after="0" w:afterAutospacing="0" w:line="276" w:lineRule="auto"/>
        <w:ind w:left="567" w:hanging="567"/>
        <w:jc w:val="both"/>
      </w:pPr>
      <w:r w:rsidRPr="008549DA">
        <w:t xml:space="preserve">Diversos itens previstos no Pregão Eletrônico nº 019/2025 restaram fracassados, seja pela ausência de propostas válidas, incompatibilidade técnica ou desclassificação de fornecedores, impossibilitando sua aquisição. Esses itens, contudo, são indispensáveis para </w:t>
      </w:r>
      <w:r w:rsidRPr="008549DA">
        <w:lastRenderedPageBreak/>
        <w:t>assegurar o funcionamento regular da máquina pública e a prestação de serviços essenciais à população.</w:t>
      </w:r>
    </w:p>
    <w:p w:rsidR="008549DA" w:rsidRDefault="008549DA" w:rsidP="000602B5">
      <w:pPr>
        <w:pStyle w:val="NormalWeb"/>
        <w:numPr>
          <w:ilvl w:val="1"/>
          <w:numId w:val="1"/>
        </w:numPr>
        <w:tabs>
          <w:tab w:val="clear" w:pos="0"/>
        </w:tabs>
        <w:spacing w:before="0" w:beforeAutospacing="0" w:after="0" w:afterAutospacing="0" w:line="276" w:lineRule="auto"/>
        <w:ind w:left="567" w:hanging="567"/>
        <w:jc w:val="both"/>
      </w:pPr>
      <w:r w:rsidRPr="008549DA">
        <w:t>Adicionalmente, surgiram novas demandas do Setor de Comunicação institucional, voltadas à produção de conteúdo, transmissões oficiais e fortalecimento da transparência governamental, exigindo equipamentos específicos de áudio, vídeo e suporte tecnológico.</w:t>
      </w:r>
    </w:p>
    <w:p w:rsidR="008549DA" w:rsidRDefault="008549DA" w:rsidP="000602B5">
      <w:pPr>
        <w:pStyle w:val="NormalWeb"/>
        <w:numPr>
          <w:ilvl w:val="1"/>
          <w:numId w:val="1"/>
        </w:numPr>
        <w:tabs>
          <w:tab w:val="clear" w:pos="0"/>
        </w:tabs>
        <w:spacing w:before="0" w:beforeAutospacing="0" w:after="0" w:afterAutospacing="0" w:line="276" w:lineRule="auto"/>
        <w:ind w:left="567" w:hanging="567"/>
        <w:jc w:val="both"/>
      </w:pPr>
      <w:r w:rsidRPr="008549DA">
        <w:t>No âmbito da Secretaria de Saúde, destaca-se a necessidade premente de aquisição de impressoras coloridas, uma vez que os equipamentos atualmente disponíveis são exclusivamente em preto e branco, o que se mostra insuficiente para atender às necessidades médicas. Determinados exames por imagem, exigem impressão colorida para que os profissionais consigam visualizar com nitidez os tecidos, estruturas e possíveis alterações. Em preto e branco, tais imagens se reduzem a borrões pouco distinguíveis, prejudicando a análise clínica e comprometendo a segurança diagnóstica.</w:t>
      </w:r>
    </w:p>
    <w:p w:rsidR="008549DA" w:rsidRDefault="008549DA" w:rsidP="000602B5">
      <w:pPr>
        <w:pStyle w:val="NormalWeb"/>
        <w:numPr>
          <w:ilvl w:val="1"/>
          <w:numId w:val="1"/>
        </w:numPr>
        <w:tabs>
          <w:tab w:val="clear" w:pos="0"/>
        </w:tabs>
        <w:spacing w:before="0" w:beforeAutospacing="0" w:after="0" w:afterAutospacing="0" w:line="276" w:lineRule="auto"/>
        <w:ind w:left="567" w:hanging="567"/>
        <w:jc w:val="both"/>
      </w:pPr>
      <w:r w:rsidRPr="008549DA">
        <w:t>Essa limitação tecnológica impacta diretamente a qualidade do atendimento à população, visto que a falta de impressões coloridas dificulta a interpretação médica, podendo atrasar diagnósticos, gerar dúvidas clínicas e comprometer a eficácia dos tratamentos. Assim, a aquisição de impressoras coloridas não representa apenas uma modernização administrativa, mas um investimento essencial para a melhoria da assistência em saúde pública.</w:t>
      </w:r>
    </w:p>
    <w:p w:rsidR="000602B5" w:rsidRDefault="000602B5" w:rsidP="000602B5">
      <w:pPr>
        <w:pStyle w:val="NormalWeb"/>
        <w:numPr>
          <w:ilvl w:val="1"/>
          <w:numId w:val="1"/>
        </w:numPr>
        <w:tabs>
          <w:tab w:val="clear" w:pos="0"/>
        </w:tabs>
        <w:spacing w:before="0" w:beforeAutospacing="0" w:after="0" w:afterAutospacing="0" w:line="276" w:lineRule="auto"/>
        <w:ind w:left="567" w:hanging="567"/>
        <w:jc w:val="both"/>
      </w:pPr>
      <w:r>
        <w:t>Soma-se a isso o fato de que diversos setores municipais ainda operam com equipamentos obsoletos ou em quantidade insuficiente, o que impacta negativamente a produtividade, a segurança da informação, a modernização pedagógica nas unidades escolares e a digitalização de documentos sensíveis utilizados nos setores de Saúde e Assistência Social. A defasagem também compromete iniciativas de comunicação institucional, essenciais para garantir transparência e acesso às informações públicas.</w:t>
      </w:r>
    </w:p>
    <w:p w:rsidR="000602B5" w:rsidRDefault="000602B5" w:rsidP="000602B5">
      <w:pPr>
        <w:pStyle w:val="NormalWeb"/>
        <w:numPr>
          <w:ilvl w:val="1"/>
          <w:numId w:val="1"/>
        </w:numPr>
        <w:tabs>
          <w:tab w:val="clear" w:pos="0"/>
        </w:tabs>
        <w:spacing w:before="0" w:beforeAutospacing="0" w:after="0" w:afterAutospacing="0" w:line="276" w:lineRule="auto"/>
        <w:ind w:left="567" w:hanging="567"/>
        <w:jc w:val="both"/>
      </w:pPr>
      <w:r>
        <w:t xml:space="preserve">Além das demandas já mencionadas, destaca-se a necessidade apresentada pelo Setor de Obras, que depende de softwares técnicos de alta complexidade para elaboração e análise de projetos públicos, especialmente o </w:t>
      </w:r>
      <w:r>
        <w:rPr>
          <w:rStyle w:val="Forte"/>
        </w:rPr>
        <w:t>Autodesk Revit 2026</w:t>
      </w:r>
      <w:r>
        <w:t xml:space="preserve">, ferramenta de modelagem BIM de grande exigência computacional. Os equipamentos atualmente disponíveis não possuem capacidade de processamento, memória e desempenho gráfico suficientes para operar o Revit sem travamentos, o que causa atrasos, perda de produtividade e riscos de inconsistências técnicas nos projetos. Assim, torna-se indispensável a aquisição de um </w:t>
      </w:r>
      <w:r>
        <w:rPr>
          <w:rStyle w:val="Forte"/>
        </w:rPr>
        <w:t>computador mais robusto</w:t>
      </w:r>
      <w:r>
        <w:t>, adequado às exigências desse software e capaz de suportar com estabilidade as atividades de engenharia e arquitetura desenvolvidas pelo setor.</w:t>
      </w:r>
    </w:p>
    <w:p w:rsidR="000602B5" w:rsidRDefault="000602B5" w:rsidP="000602B5">
      <w:pPr>
        <w:pStyle w:val="NormalWeb"/>
        <w:numPr>
          <w:ilvl w:val="1"/>
          <w:numId w:val="1"/>
        </w:numPr>
        <w:tabs>
          <w:tab w:val="clear" w:pos="0"/>
        </w:tabs>
        <w:spacing w:before="0" w:beforeAutospacing="0" w:after="0" w:afterAutospacing="0" w:line="276" w:lineRule="auto"/>
        <w:ind w:left="567" w:hanging="567"/>
        <w:jc w:val="both"/>
      </w:pPr>
      <w:r>
        <w:t>A necessidade apresentada, portanto, consiste em suprir a lacuna deixada pelo certame anterior e atender às novas demandas identificadas por meio da aquisição de equipamentos de informática que possibilitem:</w:t>
      </w:r>
    </w:p>
    <w:p w:rsidR="000602B5" w:rsidRDefault="000602B5" w:rsidP="000602B5">
      <w:pPr>
        <w:pStyle w:val="NormalWeb"/>
        <w:numPr>
          <w:ilvl w:val="0"/>
          <w:numId w:val="47"/>
        </w:numPr>
        <w:spacing w:before="0" w:beforeAutospacing="0" w:after="0" w:afterAutospacing="0" w:line="276" w:lineRule="auto"/>
        <w:ind w:left="567" w:hanging="567"/>
        <w:jc w:val="both"/>
      </w:pPr>
      <w:r>
        <w:t>A modernização da infraestrutura tecnológica das unidades administrativas;</w:t>
      </w:r>
    </w:p>
    <w:p w:rsidR="000602B5" w:rsidRDefault="000602B5" w:rsidP="000602B5">
      <w:pPr>
        <w:pStyle w:val="NormalWeb"/>
        <w:numPr>
          <w:ilvl w:val="0"/>
          <w:numId w:val="47"/>
        </w:numPr>
        <w:spacing w:before="0" w:beforeAutospacing="0" w:after="0" w:afterAutospacing="0" w:line="276" w:lineRule="auto"/>
        <w:ind w:left="567" w:hanging="567"/>
        <w:jc w:val="both"/>
      </w:pPr>
      <w:r>
        <w:t>A ampliação da conectividade e da comunicação interna;</w:t>
      </w:r>
    </w:p>
    <w:p w:rsidR="000602B5" w:rsidRDefault="000602B5" w:rsidP="000602B5">
      <w:pPr>
        <w:pStyle w:val="NormalWeb"/>
        <w:numPr>
          <w:ilvl w:val="0"/>
          <w:numId w:val="47"/>
        </w:numPr>
        <w:spacing w:before="0" w:beforeAutospacing="0" w:after="0" w:afterAutospacing="0" w:line="276" w:lineRule="auto"/>
        <w:ind w:left="567" w:hanging="567"/>
        <w:jc w:val="both"/>
      </w:pPr>
      <w:r>
        <w:t>A otimização dos processos de trabalho e da gestão documental;</w:t>
      </w:r>
    </w:p>
    <w:p w:rsidR="000602B5" w:rsidRDefault="000602B5" w:rsidP="000602B5">
      <w:pPr>
        <w:pStyle w:val="NormalWeb"/>
        <w:numPr>
          <w:ilvl w:val="0"/>
          <w:numId w:val="47"/>
        </w:numPr>
        <w:spacing w:before="0" w:beforeAutospacing="0" w:after="0" w:afterAutospacing="0" w:line="276" w:lineRule="auto"/>
        <w:ind w:left="567" w:hanging="567"/>
        <w:jc w:val="both"/>
      </w:pPr>
      <w:r>
        <w:t>O fortalecimento da comunicação pública e da transparência institucional;</w:t>
      </w:r>
    </w:p>
    <w:p w:rsidR="000602B5" w:rsidRDefault="000602B5" w:rsidP="000602B5">
      <w:pPr>
        <w:pStyle w:val="NormalWeb"/>
        <w:numPr>
          <w:ilvl w:val="0"/>
          <w:numId w:val="47"/>
        </w:numPr>
        <w:spacing w:before="0" w:beforeAutospacing="0" w:after="0" w:afterAutospacing="0" w:line="276" w:lineRule="auto"/>
        <w:ind w:left="567" w:hanging="567"/>
        <w:jc w:val="both"/>
      </w:pPr>
      <w:r>
        <w:t>A melhoria da capacidade técnica do Setor de Saúde, com impressões coloridas adequadas para diagnósticos precisos;</w:t>
      </w:r>
    </w:p>
    <w:p w:rsidR="000602B5" w:rsidRDefault="000602B5" w:rsidP="000602B5">
      <w:pPr>
        <w:pStyle w:val="NormalWeb"/>
        <w:numPr>
          <w:ilvl w:val="0"/>
          <w:numId w:val="47"/>
        </w:numPr>
        <w:spacing w:before="0" w:beforeAutospacing="0" w:after="0" w:afterAutospacing="0" w:line="276" w:lineRule="auto"/>
        <w:ind w:left="567" w:hanging="567"/>
        <w:jc w:val="both"/>
      </w:pPr>
      <w:r>
        <w:lastRenderedPageBreak/>
        <w:t>O atendimento das demandas do Setor de Obras quanto ao uso de softwares avançados de engenharia, garantindo desempenho adequado para modelagem BIM.</w:t>
      </w:r>
    </w:p>
    <w:p w:rsidR="000602B5" w:rsidRDefault="000602B5" w:rsidP="000602B5">
      <w:pPr>
        <w:pStyle w:val="NormalWeb"/>
        <w:numPr>
          <w:ilvl w:val="1"/>
          <w:numId w:val="1"/>
        </w:numPr>
        <w:tabs>
          <w:tab w:val="clear" w:pos="0"/>
        </w:tabs>
        <w:spacing w:before="0" w:beforeAutospacing="0" w:after="0" w:afterAutospacing="0" w:line="276" w:lineRule="auto"/>
        <w:ind w:left="567" w:hanging="567"/>
        <w:jc w:val="both"/>
      </w:pPr>
      <w:r>
        <w:t>Diante desse conjunto de necessidades, evidencia-se que a contratação é imprescindível para assegurar eficiência administrativa, continuidade dos serviços públicos e adequação da gestão municipal às exigências contemporâneas de informatização, modernização e transparência, contribuindo para um atendimento mais ágil, seguro e eficaz à população.</w:t>
      </w:r>
    </w:p>
    <w:p w:rsidR="00A1717E" w:rsidRPr="003D6540" w:rsidRDefault="00A1717E" w:rsidP="00A1717E">
      <w:pPr>
        <w:ind w:right="-2"/>
        <w:jc w:val="both"/>
        <w:rPr>
          <w:rFonts w:ascii="Arial" w:hAnsi="Arial" w:cs="Arial"/>
          <w:sz w:val="22"/>
          <w:szCs w:val="22"/>
        </w:rPr>
      </w:pPr>
    </w:p>
    <w:tbl>
      <w:tblPr>
        <w:tblStyle w:val="Tabelacomgrade"/>
        <w:tblW w:w="9359" w:type="dxa"/>
        <w:tblInd w:w="-15" w:type="dxa"/>
        <w:tblLayout w:type="fixed"/>
        <w:tblLook w:val="04A0" w:firstRow="1" w:lastRow="0" w:firstColumn="1" w:lastColumn="0" w:noHBand="0" w:noVBand="1"/>
      </w:tblPr>
      <w:tblGrid>
        <w:gridCol w:w="9359"/>
      </w:tblGrid>
      <w:tr w:rsidR="00A1717E" w:rsidTr="00A1717E">
        <w:tc>
          <w:tcPr>
            <w:tcW w:w="9359" w:type="dxa"/>
            <w:tcBorders>
              <w:top w:val="single" w:sz="12" w:space="0" w:color="000000"/>
              <w:left w:val="single" w:sz="12" w:space="0" w:color="000000"/>
              <w:bottom w:val="single" w:sz="12" w:space="0" w:color="000000"/>
              <w:right w:val="single" w:sz="12" w:space="0" w:color="000000"/>
            </w:tcBorders>
            <w:shd w:val="clear" w:color="auto" w:fill="D5DCE4" w:themeFill="text2" w:themeFillTint="33"/>
          </w:tcPr>
          <w:p w:rsidR="00A1717E" w:rsidRDefault="00D97E87" w:rsidP="006715F4">
            <w:pPr>
              <w:pStyle w:val="PargrafodaLista"/>
              <w:tabs>
                <w:tab w:val="left" w:pos="300"/>
              </w:tabs>
              <w:ind w:left="0" w:right="-2"/>
              <w:jc w:val="both"/>
              <w:rPr>
                <w:rFonts w:ascii="Arial" w:hAnsi="Arial" w:cs="Arial"/>
                <w:b/>
                <w:sz w:val="22"/>
                <w:szCs w:val="22"/>
              </w:rPr>
            </w:pPr>
            <w:r>
              <w:rPr>
                <w:rFonts w:ascii="Arial" w:hAnsi="Arial" w:cs="Arial"/>
                <w:b/>
                <w:sz w:val="22"/>
                <w:szCs w:val="22"/>
              </w:rPr>
              <w:t>2</w:t>
            </w:r>
            <w:r w:rsidR="00A1717E">
              <w:rPr>
                <w:rFonts w:ascii="Arial" w:hAnsi="Arial" w:cs="Arial"/>
                <w:b/>
                <w:sz w:val="22"/>
                <w:szCs w:val="22"/>
              </w:rPr>
              <w:t>. Descrição dos requisitos da potencial contratação (artigo 15, §1º, III, do Decreto nº 3.537/2023):</w:t>
            </w:r>
          </w:p>
          <w:p w:rsidR="00A1717E" w:rsidRDefault="00A1717E" w:rsidP="006715F4">
            <w:pPr>
              <w:pStyle w:val="PargrafodaLista"/>
              <w:tabs>
                <w:tab w:val="left" w:pos="300"/>
              </w:tabs>
              <w:ind w:left="0" w:right="-2"/>
              <w:jc w:val="both"/>
              <w:rPr>
                <w:rFonts w:ascii="Arial" w:hAnsi="Arial" w:cs="Arial"/>
                <w:sz w:val="22"/>
                <w:szCs w:val="22"/>
              </w:rPr>
            </w:pPr>
          </w:p>
        </w:tc>
      </w:tr>
    </w:tbl>
    <w:p w:rsidR="00A1717E" w:rsidRDefault="00A1717E" w:rsidP="00A1717E">
      <w:pPr>
        <w:pStyle w:val="PargrafodaLista"/>
        <w:tabs>
          <w:tab w:val="left" w:pos="284"/>
        </w:tabs>
        <w:spacing w:line="276" w:lineRule="auto"/>
        <w:ind w:left="0" w:right="-2"/>
        <w:jc w:val="both"/>
        <w:rPr>
          <w:rFonts w:ascii="Arial" w:hAnsi="Arial" w:cs="Arial"/>
          <w:b/>
          <w:sz w:val="22"/>
          <w:szCs w:val="22"/>
        </w:rPr>
      </w:pPr>
    </w:p>
    <w:p w:rsidR="00A1717E" w:rsidRDefault="00D97E87" w:rsidP="00E27311">
      <w:pPr>
        <w:suppressAutoHyphens/>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 xml:space="preserve">.1. DO OBJETO: </w:t>
      </w:r>
      <w:r w:rsidR="007556A7">
        <w:rPr>
          <w:rFonts w:eastAsia="Merriweather"/>
          <w:sz w:val="22"/>
          <w:szCs w:val="22"/>
        </w:rPr>
        <w:t>AQUISIÇÃO DE MATERIAIS DE INFORMÁTICA DESTINADOS A SUPRIR AS DEMANDAS DAS DIVERSAS SECRETARIAS DO MUNICÍPIO DE BANDEIRANTES-PR, REFERENTES AOS ITENS DECLARADOS FRACASSADOS NO PREGÃO ELETRÔNICO Nº 019/2025, BEM COMO ATENDER ÀS NECESSIDADES ESPECÍFICAS DO SETOR DE COMUNICAÇÃO E SAUDE.</w:t>
      </w:r>
    </w:p>
    <w:p w:rsidR="000A0293" w:rsidRDefault="000A0293" w:rsidP="00E27311">
      <w:pPr>
        <w:suppressAutoHyphens/>
        <w:jc w:val="both"/>
        <w:rPr>
          <w:rFonts w:ascii="Arial" w:hAnsi="Arial" w:cs="Arial"/>
          <w:b/>
          <w:bCs/>
          <w:sz w:val="22"/>
          <w:szCs w:val="22"/>
        </w:rPr>
      </w:pPr>
    </w:p>
    <w:p w:rsidR="00A1717E" w:rsidRPr="00ED11F3" w:rsidRDefault="00D97E87" w:rsidP="00A1717E">
      <w:pPr>
        <w:ind w:right="-2" w:hanging="2"/>
        <w:jc w:val="both"/>
        <w:rPr>
          <w:rFonts w:ascii="Arial" w:hAnsi="Arial" w:cs="Arial"/>
          <w:sz w:val="22"/>
          <w:szCs w:val="22"/>
        </w:rPr>
      </w:pPr>
      <w:r>
        <w:rPr>
          <w:rFonts w:ascii="Arial" w:hAnsi="Arial" w:cs="Arial"/>
          <w:b/>
          <w:bCs/>
          <w:sz w:val="22"/>
          <w:szCs w:val="22"/>
        </w:rPr>
        <w:t>2</w:t>
      </w:r>
      <w:r w:rsidR="00A1717E">
        <w:rPr>
          <w:rFonts w:ascii="Arial" w:hAnsi="Arial" w:cs="Arial"/>
          <w:b/>
          <w:bCs/>
          <w:sz w:val="22"/>
          <w:szCs w:val="22"/>
        </w:rPr>
        <w:t>.2. DAS CONTRATAÇÕES ANTERIORES</w:t>
      </w:r>
    </w:p>
    <w:tbl>
      <w:tblPr>
        <w:tblStyle w:val="Tabelacomgrade"/>
        <w:tblW w:w="9438" w:type="dxa"/>
        <w:tblInd w:w="-5" w:type="dxa"/>
        <w:tblLayout w:type="fixed"/>
        <w:tblLook w:val="04A0" w:firstRow="1" w:lastRow="0" w:firstColumn="1" w:lastColumn="0" w:noHBand="0" w:noVBand="1"/>
      </w:tblPr>
      <w:tblGrid>
        <w:gridCol w:w="7372"/>
        <w:gridCol w:w="285"/>
        <w:gridCol w:w="853"/>
        <w:gridCol w:w="284"/>
        <w:gridCol w:w="644"/>
      </w:tblGrid>
      <w:tr w:rsidR="00A1717E" w:rsidRPr="00ED11F3" w:rsidTr="006715F4">
        <w:trPr>
          <w:trHeight w:val="161"/>
        </w:trPr>
        <w:tc>
          <w:tcPr>
            <w:tcW w:w="7372" w:type="dxa"/>
            <w:vMerge w:val="restart"/>
            <w:tcBorders>
              <w:top w:val="nil"/>
              <w:left w:val="nil"/>
              <w:bottom w:val="nil"/>
            </w:tcBorders>
          </w:tcPr>
          <w:p w:rsidR="00A1717E" w:rsidRPr="00ED11F3" w:rsidRDefault="00D97E87" w:rsidP="006715F4">
            <w:pPr>
              <w:ind w:left="-114" w:right="-2"/>
              <w:jc w:val="both"/>
              <w:rPr>
                <w:rFonts w:ascii="Arial" w:hAnsi="Arial" w:cs="Arial"/>
                <w:sz w:val="22"/>
                <w:szCs w:val="22"/>
              </w:rPr>
            </w:pPr>
            <w:r>
              <w:rPr>
                <w:rFonts w:ascii="Arial" w:hAnsi="Arial" w:cs="Arial"/>
                <w:bCs/>
                <w:sz w:val="22"/>
                <w:szCs w:val="22"/>
              </w:rPr>
              <w:t>2</w:t>
            </w:r>
            <w:r w:rsidR="00A1717E" w:rsidRPr="00ED11F3">
              <w:rPr>
                <w:rFonts w:ascii="Arial" w:hAnsi="Arial" w:cs="Arial"/>
                <w:bCs/>
                <w:sz w:val="22"/>
                <w:szCs w:val="22"/>
              </w:rPr>
              <w:t xml:space="preserve">.2.1 </w:t>
            </w:r>
            <w:r w:rsidR="00A1717E" w:rsidRPr="00ED11F3">
              <w:rPr>
                <w:rFonts w:ascii="Arial" w:hAnsi="Arial" w:cs="Arial"/>
                <w:sz w:val="22"/>
                <w:szCs w:val="22"/>
              </w:rPr>
              <w:t>O presente objeto não foi adquirido nos últimos exercícios, não constando em nossos arquivos licitação anterior.</w:t>
            </w:r>
          </w:p>
        </w:tc>
        <w:tc>
          <w:tcPr>
            <w:tcW w:w="285" w:type="dxa"/>
          </w:tcPr>
          <w:p w:rsidR="00A1717E" w:rsidRPr="00ED11F3" w:rsidRDefault="007556A7" w:rsidP="006715F4">
            <w:pPr>
              <w:ind w:right="-2"/>
              <w:rPr>
                <w:rFonts w:ascii="Arial" w:hAnsi="Arial" w:cs="Arial"/>
                <w:sz w:val="22"/>
                <w:szCs w:val="22"/>
              </w:rPr>
            </w:pPr>
            <w:r>
              <w:rPr>
                <w:rFonts w:ascii="Arial" w:hAnsi="Arial" w:cs="Arial"/>
                <w:sz w:val="22"/>
                <w:szCs w:val="22"/>
              </w:rPr>
              <w:t>X</w:t>
            </w:r>
          </w:p>
        </w:tc>
        <w:tc>
          <w:tcPr>
            <w:tcW w:w="853" w:type="dxa"/>
            <w:vMerge w:val="restart"/>
            <w:tcBorders>
              <w:top w:val="nil"/>
              <w:bottom w:val="nil"/>
            </w:tcBorders>
          </w:tcPr>
          <w:p w:rsidR="00A1717E" w:rsidRPr="00ED11F3" w:rsidRDefault="00A1717E" w:rsidP="006715F4">
            <w:pPr>
              <w:ind w:right="-2"/>
              <w:jc w:val="both"/>
            </w:pPr>
            <w:r w:rsidRPr="00ED11F3">
              <w:rPr>
                <w:rFonts w:ascii="Arial" w:hAnsi="Arial" w:cs="Arial"/>
                <w:sz w:val="22"/>
                <w:szCs w:val="22"/>
              </w:rPr>
              <w:t>Sim</w:t>
            </w:r>
          </w:p>
        </w:tc>
        <w:tc>
          <w:tcPr>
            <w:tcW w:w="284" w:type="dxa"/>
          </w:tcPr>
          <w:p w:rsidR="00A1717E" w:rsidRPr="00ED11F3" w:rsidRDefault="00A1717E" w:rsidP="006715F4">
            <w:pPr>
              <w:ind w:right="-2"/>
              <w:jc w:val="center"/>
              <w:rPr>
                <w:rFonts w:ascii="Arial" w:hAnsi="Arial" w:cs="Arial"/>
                <w:sz w:val="22"/>
                <w:szCs w:val="22"/>
              </w:rPr>
            </w:pPr>
          </w:p>
        </w:tc>
        <w:tc>
          <w:tcPr>
            <w:tcW w:w="644" w:type="dxa"/>
            <w:vMerge w:val="restart"/>
            <w:tcBorders>
              <w:top w:val="nil"/>
              <w:bottom w:val="nil"/>
              <w:right w:val="nil"/>
            </w:tcBorders>
          </w:tcPr>
          <w:p w:rsidR="00A1717E" w:rsidRPr="00ED11F3" w:rsidRDefault="00A1717E" w:rsidP="006715F4">
            <w:pPr>
              <w:ind w:right="-2"/>
              <w:jc w:val="both"/>
              <w:rPr>
                <w:rFonts w:ascii="Arial" w:hAnsi="Arial" w:cs="Arial"/>
                <w:sz w:val="22"/>
                <w:szCs w:val="22"/>
              </w:rPr>
            </w:pPr>
            <w:r w:rsidRPr="00ED11F3">
              <w:rPr>
                <w:rFonts w:ascii="Arial" w:hAnsi="Arial" w:cs="Arial"/>
                <w:sz w:val="22"/>
                <w:szCs w:val="22"/>
              </w:rPr>
              <w:t>Não</w:t>
            </w:r>
          </w:p>
        </w:tc>
      </w:tr>
      <w:tr w:rsidR="00A1717E" w:rsidRPr="00ED11F3" w:rsidTr="006715F4">
        <w:trPr>
          <w:trHeight w:val="214"/>
        </w:trPr>
        <w:tc>
          <w:tcPr>
            <w:tcW w:w="7372" w:type="dxa"/>
            <w:vMerge/>
            <w:tcBorders>
              <w:top w:val="nil"/>
              <w:left w:val="nil"/>
              <w:bottom w:val="nil"/>
              <w:right w:val="nil"/>
            </w:tcBorders>
          </w:tcPr>
          <w:p w:rsidR="00A1717E" w:rsidRPr="00ED11F3" w:rsidRDefault="00A1717E" w:rsidP="006715F4">
            <w:pPr>
              <w:ind w:right="-2"/>
              <w:jc w:val="both"/>
              <w:rPr>
                <w:rFonts w:ascii="Arial" w:hAnsi="Arial" w:cs="Arial"/>
                <w:bCs/>
                <w:sz w:val="22"/>
                <w:szCs w:val="22"/>
              </w:rPr>
            </w:pPr>
          </w:p>
        </w:tc>
        <w:tc>
          <w:tcPr>
            <w:tcW w:w="285" w:type="dxa"/>
            <w:tcBorders>
              <w:left w:val="nil"/>
              <w:right w:val="nil"/>
            </w:tcBorders>
          </w:tcPr>
          <w:p w:rsidR="00A1717E" w:rsidRPr="00ED11F3" w:rsidRDefault="00A1717E" w:rsidP="006715F4">
            <w:pPr>
              <w:ind w:right="-2"/>
              <w:jc w:val="center"/>
              <w:rPr>
                <w:rFonts w:ascii="Arial" w:hAnsi="Arial" w:cs="Arial"/>
                <w:bCs/>
                <w:sz w:val="22"/>
                <w:szCs w:val="22"/>
              </w:rPr>
            </w:pPr>
          </w:p>
        </w:tc>
        <w:tc>
          <w:tcPr>
            <w:tcW w:w="853" w:type="dxa"/>
            <w:vMerge/>
            <w:tcBorders>
              <w:top w:val="nil"/>
              <w:left w:val="nil"/>
              <w:bottom w:val="nil"/>
              <w:right w:val="nil"/>
            </w:tcBorders>
          </w:tcPr>
          <w:p w:rsidR="00A1717E" w:rsidRPr="00ED11F3" w:rsidRDefault="00A1717E" w:rsidP="006715F4">
            <w:pPr>
              <w:ind w:right="-2"/>
              <w:jc w:val="both"/>
              <w:rPr>
                <w:rFonts w:ascii="Arial" w:hAnsi="Arial" w:cs="Arial"/>
                <w:sz w:val="22"/>
                <w:szCs w:val="22"/>
              </w:rPr>
            </w:pPr>
          </w:p>
        </w:tc>
        <w:tc>
          <w:tcPr>
            <w:tcW w:w="284" w:type="dxa"/>
            <w:tcBorders>
              <w:left w:val="nil"/>
              <w:right w:val="nil"/>
            </w:tcBorders>
          </w:tcPr>
          <w:p w:rsidR="00A1717E" w:rsidRPr="00ED11F3" w:rsidRDefault="00A1717E" w:rsidP="006715F4">
            <w:pPr>
              <w:ind w:right="-2"/>
              <w:jc w:val="center"/>
              <w:rPr>
                <w:rFonts w:ascii="Arial" w:hAnsi="Arial" w:cs="Arial"/>
                <w:sz w:val="22"/>
                <w:szCs w:val="22"/>
              </w:rPr>
            </w:pPr>
          </w:p>
        </w:tc>
        <w:tc>
          <w:tcPr>
            <w:tcW w:w="644" w:type="dxa"/>
            <w:vMerge/>
            <w:tcBorders>
              <w:top w:val="nil"/>
              <w:left w:val="nil"/>
              <w:bottom w:val="nil"/>
              <w:right w:val="nil"/>
            </w:tcBorders>
          </w:tcPr>
          <w:p w:rsidR="00A1717E" w:rsidRPr="00ED11F3" w:rsidRDefault="00A1717E" w:rsidP="006715F4">
            <w:pPr>
              <w:ind w:right="-2"/>
              <w:jc w:val="both"/>
              <w:rPr>
                <w:rFonts w:ascii="Arial" w:hAnsi="Arial" w:cs="Arial"/>
                <w:sz w:val="22"/>
                <w:szCs w:val="22"/>
              </w:rPr>
            </w:pPr>
          </w:p>
        </w:tc>
      </w:tr>
      <w:tr w:rsidR="00A1717E" w:rsidRPr="00ED11F3" w:rsidTr="006715F4">
        <w:trPr>
          <w:trHeight w:val="123"/>
        </w:trPr>
        <w:tc>
          <w:tcPr>
            <w:tcW w:w="7372" w:type="dxa"/>
            <w:vMerge w:val="restart"/>
            <w:tcBorders>
              <w:top w:val="nil"/>
              <w:left w:val="nil"/>
              <w:bottom w:val="nil"/>
            </w:tcBorders>
          </w:tcPr>
          <w:p w:rsidR="00A1717E" w:rsidRPr="00ED11F3" w:rsidRDefault="00D97E87" w:rsidP="006715F4">
            <w:pPr>
              <w:ind w:left="-108" w:right="-2"/>
              <w:jc w:val="both"/>
              <w:rPr>
                <w:rFonts w:ascii="Arial" w:hAnsi="Arial" w:cs="Arial"/>
                <w:sz w:val="22"/>
                <w:szCs w:val="22"/>
              </w:rPr>
            </w:pPr>
            <w:r>
              <w:rPr>
                <w:rFonts w:ascii="Arial" w:hAnsi="Arial" w:cs="Arial"/>
                <w:bCs/>
                <w:sz w:val="22"/>
                <w:szCs w:val="22"/>
              </w:rPr>
              <w:t>2</w:t>
            </w:r>
            <w:r w:rsidR="00A1717E" w:rsidRPr="00ED11F3">
              <w:rPr>
                <w:rFonts w:ascii="Arial" w:hAnsi="Arial" w:cs="Arial"/>
                <w:bCs/>
                <w:sz w:val="22"/>
                <w:szCs w:val="22"/>
              </w:rPr>
              <w:t xml:space="preserve">.2.2. </w:t>
            </w:r>
            <w:r w:rsidR="00A1717E" w:rsidRPr="00ED11F3">
              <w:rPr>
                <w:rFonts w:ascii="Arial" w:hAnsi="Arial" w:cs="Arial"/>
                <w:sz w:val="22"/>
                <w:szCs w:val="22"/>
              </w:rPr>
              <w:t>O objeto foi adquirido anteriormente através do Processo Administrativo, sem nenhuma observação pontual sobre a execução do contrato, servindo o quantitativo e o valor da contratação de subsídio para o presente estudo.</w:t>
            </w:r>
          </w:p>
        </w:tc>
        <w:tc>
          <w:tcPr>
            <w:tcW w:w="285" w:type="dxa"/>
          </w:tcPr>
          <w:p w:rsidR="00A1717E" w:rsidRPr="00ED11F3" w:rsidRDefault="00A1717E" w:rsidP="00130DAC">
            <w:pPr>
              <w:ind w:right="-2"/>
              <w:rPr>
                <w:rFonts w:ascii="Arial" w:hAnsi="Arial" w:cs="Arial"/>
                <w:sz w:val="22"/>
                <w:szCs w:val="22"/>
              </w:rPr>
            </w:pPr>
          </w:p>
        </w:tc>
        <w:tc>
          <w:tcPr>
            <w:tcW w:w="853" w:type="dxa"/>
            <w:vMerge w:val="restart"/>
            <w:tcBorders>
              <w:top w:val="nil"/>
              <w:bottom w:val="nil"/>
            </w:tcBorders>
          </w:tcPr>
          <w:p w:rsidR="00A1717E" w:rsidRPr="00ED11F3" w:rsidRDefault="00A1717E" w:rsidP="006715F4">
            <w:pPr>
              <w:ind w:right="-2"/>
              <w:jc w:val="both"/>
              <w:rPr>
                <w:rFonts w:ascii="Arial" w:hAnsi="Arial" w:cs="Arial"/>
                <w:sz w:val="22"/>
                <w:szCs w:val="22"/>
              </w:rPr>
            </w:pPr>
            <w:r w:rsidRPr="00ED11F3">
              <w:rPr>
                <w:rFonts w:ascii="Arial" w:hAnsi="Arial" w:cs="Arial"/>
                <w:sz w:val="22"/>
                <w:szCs w:val="22"/>
              </w:rPr>
              <w:t>Sim</w:t>
            </w:r>
          </w:p>
        </w:tc>
        <w:tc>
          <w:tcPr>
            <w:tcW w:w="284" w:type="dxa"/>
          </w:tcPr>
          <w:p w:rsidR="00A1717E" w:rsidRPr="00ED11F3" w:rsidRDefault="007556A7" w:rsidP="007F0FBB">
            <w:pPr>
              <w:ind w:right="-2"/>
              <w:rPr>
                <w:rFonts w:ascii="Arial" w:hAnsi="Arial" w:cs="Arial"/>
                <w:sz w:val="22"/>
                <w:szCs w:val="22"/>
              </w:rPr>
            </w:pPr>
            <w:r>
              <w:rPr>
                <w:rFonts w:ascii="Arial" w:hAnsi="Arial" w:cs="Arial"/>
                <w:sz w:val="22"/>
                <w:szCs w:val="22"/>
              </w:rPr>
              <w:t>X</w:t>
            </w:r>
          </w:p>
        </w:tc>
        <w:tc>
          <w:tcPr>
            <w:tcW w:w="644" w:type="dxa"/>
            <w:vMerge w:val="restart"/>
            <w:tcBorders>
              <w:top w:val="nil"/>
              <w:bottom w:val="nil"/>
              <w:right w:val="nil"/>
            </w:tcBorders>
          </w:tcPr>
          <w:p w:rsidR="00A1717E" w:rsidRPr="00ED11F3" w:rsidRDefault="00A1717E" w:rsidP="006715F4">
            <w:pPr>
              <w:ind w:right="-2"/>
              <w:jc w:val="both"/>
              <w:rPr>
                <w:rFonts w:ascii="Arial" w:hAnsi="Arial" w:cs="Arial"/>
                <w:sz w:val="22"/>
                <w:szCs w:val="22"/>
              </w:rPr>
            </w:pPr>
            <w:r w:rsidRPr="00ED11F3">
              <w:rPr>
                <w:rFonts w:ascii="Arial" w:hAnsi="Arial" w:cs="Arial"/>
                <w:sz w:val="22"/>
                <w:szCs w:val="22"/>
              </w:rPr>
              <w:t>Não</w:t>
            </w:r>
          </w:p>
        </w:tc>
      </w:tr>
      <w:tr w:rsidR="00A1717E" w:rsidRPr="00ED11F3" w:rsidTr="006715F4">
        <w:trPr>
          <w:trHeight w:val="253"/>
        </w:trPr>
        <w:tc>
          <w:tcPr>
            <w:tcW w:w="7372" w:type="dxa"/>
            <w:vMerge/>
            <w:tcBorders>
              <w:top w:val="nil"/>
              <w:left w:val="nil"/>
              <w:bottom w:val="nil"/>
              <w:right w:val="nil"/>
            </w:tcBorders>
          </w:tcPr>
          <w:p w:rsidR="00A1717E" w:rsidRPr="00ED11F3" w:rsidRDefault="00A1717E" w:rsidP="006715F4">
            <w:pPr>
              <w:ind w:right="-2"/>
              <w:jc w:val="both"/>
              <w:rPr>
                <w:rFonts w:ascii="Arial" w:hAnsi="Arial" w:cs="Arial"/>
                <w:bCs/>
                <w:sz w:val="22"/>
                <w:szCs w:val="22"/>
              </w:rPr>
            </w:pPr>
          </w:p>
        </w:tc>
        <w:tc>
          <w:tcPr>
            <w:tcW w:w="285" w:type="dxa"/>
            <w:tcBorders>
              <w:left w:val="nil"/>
              <w:bottom w:val="nil"/>
              <w:right w:val="nil"/>
            </w:tcBorders>
          </w:tcPr>
          <w:p w:rsidR="00A1717E" w:rsidRPr="00ED11F3" w:rsidRDefault="00A1717E" w:rsidP="006715F4">
            <w:pPr>
              <w:ind w:right="-2"/>
              <w:jc w:val="center"/>
              <w:rPr>
                <w:rFonts w:ascii="Arial" w:hAnsi="Arial" w:cs="Arial"/>
                <w:bCs/>
                <w:sz w:val="22"/>
                <w:szCs w:val="22"/>
              </w:rPr>
            </w:pPr>
          </w:p>
        </w:tc>
        <w:tc>
          <w:tcPr>
            <w:tcW w:w="853" w:type="dxa"/>
            <w:vMerge/>
            <w:tcBorders>
              <w:top w:val="nil"/>
              <w:left w:val="nil"/>
              <w:bottom w:val="nil"/>
              <w:right w:val="nil"/>
            </w:tcBorders>
          </w:tcPr>
          <w:p w:rsidR="00A1717E" w:rsidRPr="00ED11F3" w:rsidRDefault="00A1717E" w:rsidP="006715F4">
            <w:pPr>
              <w:ind w:right="-2"/>
              <w:jc w:val="both"/>
              <w:rPr>
                <w:rFonts w:ascii="Arial" w:hAnsi="Arial" w:cs="Arial"/>
                <w:sz w:val="22"/>
                <w:szCs w:val="22"/>
              </w:rPr>
            </w:pPr>
          </w:p>
        </w:tc>
        <w:tc>
          <w:tcPr>
            <w:tcW w:w="284" w:type="dxa"/>
            <w:tcBorders>
              <w:left w:val="nil"/>
              <w:bottom w:val="nil"/>
              <w:right w:val="nil"/>
            </w:tcBorders>
          </w:tcPr>
          <w:p w:rsidR="00A1717E" w:rsidRPr="00ED11F3" w:rsidRDefault="00A1717E" w:rsidP="006715F4">
            <w:pPr>
              <w:ind w:right="-2"/>
              <w:jc w:val="center"/>
              <w:rPr>
                <w:rFonts w:ascii="Arial" w:hAnsi="Arial" w:cs="Arial"/>
                <w:sz w:val="22"/>
                <w:szCs w:val="22"/>
              </w:rPr>
            </w:pPr>
          </w:p>
        </w:tc>
        <w:tc>
          <w:tcPr>
            <w:tcW w:w="644" w:type="dxa"/>
            <w:vMerge/>
            <w:tcBorders>
              <w:top w:val="nil"/>
              <w:left w:val="nil"/>
              <w:bottom w:val="nil"/>
              <w:right w:val="nil"/>
            </w:tcBorders>
          </w:tcPr>
          <w:p w:rsidR="00A1717E" w:rsidRPr="00ED11F3" w:rsidRDefault="00A1717E" w:rsidP="006715F4">
            <w:pPr>
              <w:ind w:right="-2"/>
              <w:jc w:val="both"/>
              <w:rPr>
                <w:rFonts w:ascii="Arial" w:hAnsi="Arial" w:cs="Arial"/>
                <w:sz w:val="22"/>
                <w:szCs w:val="22"/>
              </w:rPr>
            </w:pPr>
          </w:p>
        </w:tc>
      </w:tr>
    </w:tbl>
    <w:p w:rsidR="007F0FBB" w:rsidRDefault="007F0FBB" w:rsidP="00A1717E">
      <w:pPr>
        <w:ind w:right="-2" w:hanging="2"/>
        <w:jc w:val="both"/>
        <w:rPr>
          <w:rFonts w:ascii="Arial" w:hAnsi="Arial" w:cs="Arial"/>
          <w:b/>
          <w:sz w:val="22"/>
          <w:szCs w:val="22"/>
        </w:rPr>
      </w:pPr>
    </w:p>
    <w:p w:rsidR="00A1717E" w:rsidRPr="003F4E33" w:rsidRDefault="00D97E87" w:rsidP="00A1717E">
      <w:pPr>
        <w:ind w:right="-2" w:hanging="2"/>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 xml:space="preserve">.3. NATUREZA DA CONTRATAÇÃO: </w:t>
      </w:r>
      <w:r w:rsidR="00A1717E" w:rsidRPr="003F4E33">
        <w:rPr>
          <w:rFonts w:ascii="Arial" w:hAnsi="Arial" w:cs="Arial"/>
          <w:sz w:val="22"/>
          <w:szCs w:val="22"/>
        </w:rPr>
        <w:t>O objeto desta contratação não se enquadra como sendo de bem de luxo, conforme artigo 384 e seguintes do Decreto nº 3.537, de 09 de maio de 2023</w:t>
      </w:r>
      <w:r w:rsidR="00785F31">
        <w:rPr>
          <w:rFonts w:ascii="Arial" w:hAnsi="Arial" w:cs="Arial"/>
          <w:sz w:val="22"/>
          <w:szCs w:val="22"/>
        </w:rPr>
        <w:t>.</w:t>
      </w:r>
    </w:p>
    <w:p w:rsidR="00A1717E" w:rsidRDefault="00A1717E" w:rsidP="00A1717E">
      <w:pPr>
        <w:ind w:right="-2" w:hanging="2"/>
        <w:jc w:val="both"/>
        <w:rPr>
          <w:rFonts w:ascii="Arial" w:hAnsi="Arial" w:cs="Arial"/>
          <w:sz w:val="22"/>
          <w:szCs w:val="22"/>
        </w:rPr>
      </w:pPr>
    </w:p>
    <w:p w:rsidR="00EC4940" w:rsidRDefault="00D97E87" w:rsidP="00C0760A">
      <w:pPr>
        <w:ind w:right="-2" w:hanging="2"/>
        <w:jc w:val="both"/>
        <w:rPr>
          <w:rFonts w:ascii="Arial" w:hAnsi="Arial" w:cs="Arial"/>
          <w:b/>
          <w:sz w:val="22"/>
          <w:szCs w:val="22"/>
        </w:rPr>
      </w:pPr>
      <w:r>
        <w:rPr>
          <w:rFonts w:ascii="Arial" w:hAnsi="Arial" w:cs="Arial"/>
          <w:b/>
          <w:sz w:val="22"/>
          <w:szCs w:val="22"/>
        </w:rPr>
        <w:t>2</w:t>
      </w:r>
      <w:r w:rsidR="00A1717E">
        <w:rPr>
          <w:rFonts w:ascii="Arial" w:hAnsi="Arial" w:cs="Arial"/>
          <w:b/>
          <w:sz w:val="22"/>
          <w:szCs w:val="22"/>
        </w:rPr>
        <w:t>.4. PADRÕES MÍN</w:t>
      </w:r>
      <w:r w:rsidR="00C0760A">
        <w:rPr>
          <w:rFonts w:ascii="Arial" w:hAnsi="Arial" w:cs="Arial"/>
          <w:b/>
          <w:sz w:val="22"/>
          <w:szCs w:val="22"/>
        </w:rPr>
        <w:t>IMOS DE QUALIDADE E DESEMPENHO</w:t>
      </w:r>
    </w:p>
    <w:p w:rsidR="00C0760A" w:rsidRDefault="00C0760A" w:rsidP="00C0760A">
      <w:pPr>
        <w:ind w:right="-2" w:hanging="2"/>
        <w:jc w:val="both"/>
        <w:rPr>
          <w:rFonts w:ascii="Arial" w:hAnsi="Arial" w:cs="Arial"/>
          <w:b/>
          <w:sz w:val="22"/>
          <w:szCs w:val="22"/>
        </w:rPr>
      </w:pPr>
    </w:p>
    <w:p w:rsidR="00D97E87" w:rsidRPr="00D97E87" w:rsidRDefault="00D97E87" w:rsidP="004112CB">
      <w:pPr>
        <w:pStyle w:val="PargrafodaLista"/>
        <w:numPr>
          <w:ilvl w:val="0"/>
          <w:numId w:val="6"/>
        </w:numPr>
        <w:spacing w:line="276" w:lineRule="auto"/>
        <w:ind w:right="-2"/>
        <w:jc w:val="both"/>
        <w:rPr>
          <w:rFonts w:ascii="Arial" w:hAnsi="Arial" w:cs="Arial"/>
          <w:vanish/>
          <w:sz w:val="22"/>
          <w:szCs w:val="22"/>
        </w:rPr>
      </w:pPr>
    </w:p>
    <w:p w:rsidR="00D97E87" w:rsidRPr="00D97E87" w:rsidRDefault="00D97E87" w:rsidP="004112CB">
      <w:pPr>
        <w:pStyle w:val="PargrafodaLista"/>
        <w:numPr>
          <w:ilvl w:val="0"/>
          <w:numId w:val="6"/>
        </w:numPr>
        <w:spacing w:line="276" w:lineRule="auto"/>
        <w:ind w:right="-2"/>
        <w:jc w:val="both"/>
        <w:rPr>
          <w:rFonts w:ascii="Arial" w:hAnsi="Arial" w:cs="Arial"/>
          <w:vanish/>
          <w:sz w:val="22"/>
          <w:szCs w:val="22"/>
        </w:rPr>
      </w:pPr>
    </w:p>
    <w:p w:rsidR="00D97E87" w:rsidRPr="00D97E87" w:rsidRDefault="00D97E87" w:rsidP="004112CB">
      <w:pPr>
        <w:pStyle w:val="PargrafodaLista"/>
        <w:numPr>
          <w:ilvl w:val="1"/>
          <w:numId w:val="6"/>
        </w:numPr>
        <w:spacing w:line="276" w:lineRule="auto"/>
        <w:ind w:right="-2"/>
        <w:jc w:val="both"/>
        <w:rPr>
          <w:rFonts w:ascii="Arial" w:hAnsi="Arial" w:cs="Arial"/>
          <w:vanish/>
          <w:sz w:val="22"/>
          <w:szCs w:val="22"/>
        </w:rPr>
      </w:pPr>
    </w:p>
    <w:p w:rsidR="00D97E87" w:rsidRPr="00D97E87" w:rsidRDefault="00D97E87" w:rsidP="004112CB">
      <w:pPr>
        <w:pStyle w:val="PargrafodaLista"/>
        <w:numPr>
          <w:ilvl w:val="1"/>
          <w:numId w:val="6"/>
        </w:numPr>
        <w:spacing w:line="276" w:lineRule="auto"/>
        <w:ind w:right="-2"/>
        <w:jc w:val="both"/>
        <w:rPr>
          <w:rFonts w:ascii="Arial" w:hAnsi="Arial" w:cs="Arial"/>
          <w:vanish/>
          <w:sz w:val="22"/>
          <w:szCs w:val="22"/>
        </w:rPr>
      </w:pPr>
    </w:p>
    <w:p w:rsidR="00D97E87" w:rsidRPr="00D97E87" w:rsidRDefault="00D97E87" w:rsidP="004112CB">
      <w:pPr>
        <w:pStyle w:val="PargrafodaLista"/>
        <w:numPr>
          <w:ilvl w:val="1"/>
          <w:numId w:val="6"/>
        </w:numPr>
        <w:spacing w:line="276" w:lineRule="auto"/>
        <w:ind w:right="-2"/>
        <w:jc w:val="both"/>
        <w:rPr>
          <w:rFonts w:ascii="Arial" w:hAnsi="Arial" w:cs="Arial"/>
          <w:vanish/>
          <w:sz w:val="22"/>
          <w:szCs w:val="22"/>
        </w:rPr>
      </w:pPr>
    </w:p>
    <w:p w:rsidR="00D97E87" w:rsidRPr="00D97E87" w:rsidRDefault="00D97E87" w:rsidP="004112CB">
      <w:pPr>
        <w:pStyle w:val="PargrafodaLista"/>
        <w:numPr>
          <w:ilvl w:val="1"/>
          <w:numId w:val="6"/>
        </w:numPr>
        <w:spacing w:line="276" w:lineRule="auto"/>
        <w:ind w:right="-2"/>
        <w:jc w:val="both"/>
        <w:rPr>
          <w:rFonts w:ascii="Arial" w:hAnsi="Arial" w:cs="Arial"/>
          <w:vanish/>
          <w:sz w:val="22"/>
          <w:szCs w:val="22"/>
        </w:rPr>
      </w:pPr>
    </w:p>
    <w:p w:rsidR="00C0760A" w:rsidRDefault="00C0760A" w:rsidP="004112CB">
      <w:pPr>
        <w:pStyle w:val="PargrafodaLista"/>
        <w:numPr>
          <w:ilvl w:val="2"/>
          <w:numId w:val="6"/>
        </w:numPr>
        <w:ind w:left="851" w:right="-2" w:hanging="851"/>
        <w:jc w:val="both"/>
        <w:rPr>
          <w:rFonts w:ascii="Arial" w:hAnsi="Arial" w:cs="Arial"/>
          <w:sz w:val="22"/>
          <w:szCs w:val="22"/>
        </w:rPr>
      </w:pPr>
      <w:r w:rsidRPr="00C0760A">
        <w:rPr>
          <w:rFonts w:ascii="Arial" w:hAnsi="Arial" w:cs="Arial"/>
          <w:sz w:val="22"/>
          <w:szCs w:val="22"/>
        </w:rPr>
        <w:t>Considerando a natureza e a relevância dos bens a serem adquiridos, estabelece-se que todos os equipamentos deverão atender a padrões mínimos de qualidade, desempenho e segurança, de modo a garantir a adequada utilização pelos diversos setores da Administração Pública Municipal.</w:t>
      </w:r>
    </w:p>
    <w:p w:rsidR="00C0760A" w:rsidRDefault="00C0760A" w:rsidP="004112CB">
      <w:pPr>
        <w:pStyle w:val="PargrafodaLista"/>
        <w:numPr>
          <w:ilvl w:val="2"/>
          <w:numId w:val="6"/>
        </w:numPr>
        <w:ind w:left="851" w:right="-2" w:hanging="851"/>
        <w:jc w:val="both"/>
        <w:rPr>
          <w:rFonts w:ascii="Arial" w:hAnsi="Arial" w:cs="Arial"/>
          <w:sz w:val="22"/>
          <w:szCs w:val="22"/>
        </w:rPr>
      </w:pPr>
      <w:r w:rsidRPr="00C0760A">
        <w:rPr>
          <w:rFonts w:ascii="Arial" w:hAnsi="Arial" w:cs="Arial"/>
          <w:sz w:val="22"/>
          <w:szCs w:val="22"/>
        </w:rPr>
        <w:t>É requisito essencial que os itens sejam novos, de primeiro uso, sem qualquer indício de recondicionamento, reforma ou remanufatura, devendo ser entregues em suas embalagens originais, lacradas e identificadas pelo fabricante. A entrega deverá estar acompanhada da nota fiscal correspondente, contendo de forma detalhada a descrição do produto, modelo, marca, quantidade, valores unitário e total, além dos dados completos do fornecedor.</w:t>
      </w:r>
    </w:p>
    <w:p w:rsidR="00C0760A" w:rsidRDefault="00C0760A" w:rsidP="004112CB">
      <w:pPr>
        <w:pStyle w:val="PargrafodaLista"/>
        <w:numPr>
          <w:ilvl w:val="2"/>
          <w:numId w:val="6"/>
        </w:numPr>
        <w:ind w:left="851" w:right="-2" w:hanging="851"/>
        <w:jc w:val="both"/>
        <w:rPr>
          <w:rFonts w:ascii="Arial" w:hAnsi="Arial" w:cs="Arial"/>
          <w:sz w:val="22"/>
          <w:szCs w:val="22"/>
        </w:rPr>
      </w:pPr>
      <w:r w:rsidRPr="00C0760A">
        <w:rPr>
          <w:rFonts w:ascii="Arial" w:hAnsi="Arial" w:cs="Arial"/>
          <w:sz w:val="22"/>
          <w:szCs w:val="22"/>
        </w:rPr>
        <w:t>Os equipamentos deverão atender integralmente às especificações técnicas descritas neste Estudo Técnico e no Termo de Referência, não sendo admitidos itens avulsos, incompletos ou que se afastem das características mínimas fixadas. Ademais, deverão estar em conformidade com as normas técnicas da Associação Brasileira de Normas Técnicas (ABNT), regulamentações de órgãos competentes e legislação vigente, em especial quanto à segurança elétrica, eficiência energética, compatibilidade tecnológica e proteção ao meio ambiente.</w:t>
      </w:r>
    </w:p>
    <w:p w:rsidR="00C0760A" w:rsidRDefault="00C0760A" w:rsidP="004112CB">
      <w:pPr>
        <w:pStyle w:val="PargrafodaLista"/>
        <w:numPr>
          <w:ilvl w:val="2"/>
          <w:numId w:val="6"/>
        </w:numPr>
        <w:ind w:left="851" w:right="-2" w:hanging="851"/>
        <w:jc w:val="both"/>
        <w:rPr>
          <w:rFonts w:ascii="Arial" w:hAnsi="Arial" w:cs="Arial"/>
          <w:sz w:val="22"/>
          <w:szCs w:val="22"/>
        </w:rPr>
      </w:pPr>
      <w:r w:rsidRPr="00C0760A">
        <w:rPr>
          <w:rFonts w:ascii="Arial" w:hAnsi="Arial" w:cs="Arial"/>
          <w:sz w:val="22"/>
          <w:szCs w:val="22"/>
        </w:rPr>
        <w:t xml:space="preserve">Por fim, visando à sustentabilidade, economicidade e eficiência da contratação, a Administração não aceitará equipamentos que não apresentem garantia mínima do fabricante, observando-se ainda que todos os itens deverão possuir procedência idônea, </w:t>
      </w:r>
      <w:r w:rsidRPr="00C0760A">
        <w:rPr>
          <w:rFonts w:ascii="Arial" w:hAnsi="Arial" w:cs="Arial"/>
          <w:sz w:val="22"/>
          <w:szCs w:val="22"/>
        </w:rPr>
        <w:lastRenderedPageBreak/>
        <w:t>desempenho compatível com o uso institucional e suporte técnico adequado no território nacional.</w:t>
      </w:r>
    </w:p>
    <w:p w:rsidR="00C0760A" w:rsidRDefault="00C0760A" w:rsidP="004112CB">
      <w:pPr>
        <w:pStyle w:val="PargrafodaLista"/>
        <w:numPr>
          <w:ilvl w:val="2"/>
          <w:numId w:val="6"/>
        </w:numPr>
        <w:ind w:left="851" w:right="-2" w:hanging="851"/>
        <w:jc w:val="both"/>
        <w:rPr>
          <w:rFonts w:ascii="Arial" w:hAnsi="Arial" w:cs="Arial"/>
          <w:sz w:val="22"/>
          <w:szCs w:val="22"/>
        </w:rPr>
      </w:pPr>
      <w:r w:rsidRPr="00C0760A">
        <w:rPr>
          <w:rFonts w:ascii="Arial" w:hAnsi="Arial" w:cs="Arial"/>
          <w:sz w:val="22"/>
          <w:szCs w:val="22"/>
        </w:rPr>
        <w:t>Fundamentação Técnica e Expectativas dos Equipamentos</w:t>
      </w:r>
    </w:p>
    <w:p w:rsidR="002D4766" w:rsidRDefault="002D4766" w:rsidP="002D4766">
      <w:pPr>
        <w:pStyle w:val="PargrafodaLista"/>
        <w:ind w:left="851" w:right="-2"/>
        <w:jc w:val="both"/>
        <w:rPr>
          <w:rFonts w:ascii="Arial" w:hAnsi="Arial" w:cs="Arial"/>
          <w:sz w:val="22"/>
          <w:szCs w:val="22"/>
        </w:rPr>
      </w:pPr>
    </w:p>
    <w:p w:rsidR="002259BE" w:rsidRDefault="00C0760A" w:rsidP="004112CB">
      <w:pPr>
        <w:pStyle w:val="PargrafodaLista"/>
        <w:numPr>
          <w:ilvl w:val="3"/>
          <w:numId w:val="6"/>
        </w:numPr>
        <w:ind w:left="851" w:right="-2" w:hanging="851"/>
        <w:jc w:val="both"/>
        <w:rPr>
          <w:rFonts w:ascii="Arial" w:hAnsi="Arial" w:cs="Arial"/>
          <w:sz w:val="22"/>
          <w:szCs w:val="22"/>
        </w:rPr>
      </w:pPr>
      <w:r w:rsidRPr="00C0760A">
        <w:rPr>
          <w:rFonts w:ascii="Arial" w:hAnsi="Arial" w:cs="Arial"/>
          <w:sz w:val="22"/>
          <w:szCs w:val="22"/>
        </w:rPr>
        <w:t>A seguir apresentam-se os padrões mínimos de qualidade e desempenho esperados de cada item, acompanhados da fundamentação técnica quanto à sua necessidade, utilidade e benefícios que a aquisição proporcionará aos setores municipais.</w:t>
      </w:r>
    </w:p>
    <w:p w:rsidR="00703794" w:rsidRPr="00703794" w:rsidRDefault="00703794" w:rsidP="00703794">
      <w:pPr>
        <w:pStyle w:val="PargrafodaLista"/>
        <w:ind w:left="851" w:right="-2"/>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Adaptador USB Wireless 300 Mbps</w:t>
      </w:r>
    </w:p>
    <w:p w:rsidR="00C0760A" w:rsidRPr="00C0760A" w:rsidRDefault="00C0760A" w:rsidP="004112CB">
      <w:pPr>
        <w:numPr>
          <w:ilvl w:val="0"/>
          <w:numId w:val="14"/>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compatibilidade com redes IEEE 802.11 b/g/n, taxa de transferência de até 300 Mbps, conexão via porta USB 2.0 ou superior, suporte a criptografia WPA2.</w:t>
      </w:r>
    </w:p>
    <w:p w:rsidR="00C0760A" w:rsidRDefault="00C0760A" w:rsidP="004112CB">
      <w:pPr>
        <w:numPr>
          <w:ilvl w:val="0"/>
          <w:numId w:val="14"/>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garantir conectividade estável e segura em computadores que não possuem placa integrada, ampliando o acesso à internet. Espera-se reduzir custos com cabeamento físico e melhorar a disposição dos equipamentos nas salas, promovendo flexibilidade e mobilidade.</w:t>
      </w:r>
    </w:p>
    <w:p w:rsidR="00703794" w:rsidRPr="00C0760A" w:rsidRDefault="00703794" w:rsidP="00703794">
      <w:pPr>
        <w:ind w:left="851" w:right="-2" w:hanging="851"/>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Caixa de Cabo de Rede Cat5e (305m)</w:t>
      </w:r>
    </w:p>
    <w:p w:rsidR="00C0760A" w:rsidRPr="00C0760A" w:rsidRDefault="00C0760A" w:rsidP="004112CB">
      <w:pPr>
        <w:numPr>
          <w:ilvl w:val="0"/>
          <w:numId w:val="15"/>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categoria 5e homologada pela Anatel, condutividade mínima de 60% cobre, certificação para transmissão de até 100 MHz.</w:t>
      </w:r>
    </w:p>
    <w:p w:rsidR="00C0760A" w:rsidRDefault="00C0760A" w:rsidP="004112CB">
      <w:pPr>
        <w:numPr>
          <w:ilvl w:val="0"/>
          <w:numId w:val="15"/>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assegurar infraestrutura de cabeamento estruturado de qualidade, viabilizando comunicação de dados sem perdas. Sem esse insumo, não há confiabilidade na expansão ou manutenção da rede lógica municipal.</w:t>
      </w:r>
    </w:p>
    <w:p w:rsidR="00703794" w:rsidRPr="00C0760A" w:rsidRDefault="00703794" w:rsidP="002C46BD">
      <w:pPr>
        <w:ind w:left="851" w:right="-2"/>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Memória DDR4 8GB 3200MHz</w:t>
      </w:r>
    </w:p>
    <w:p w:rsidR="00C0760A" w:rsidRPr="00C0760A" w:rsidRDefault="00C0760A" w:rsidP="004112CB">
      <w:pPr>
        <w:numPr>
          <w:ilvl w:val="0"/>
          <w:numId w:val="16"/>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DDR4, frequência </w:t>
      </w:r>
      <w:r w:rsidR="002D75A6">
        <w:rPr>
          <w:rFonts w:ascii="Arial" w:hAnsi="Arial" w:cs="Arial"/>
          <w:sz w:val="22"/>
          <w:szCs w:val="22"/>
        </w:rPr>
        <w:t xml:space="preserve">mínima </w:t>
      </w:r>
      <w:r w:rsidRPr="00C0760A">
        <w:rPr>
          <w:rFonts w:ascii="Arial" w:hAnsi="Arial" w:cs="Arial"/>
          <w:sz w:val="22"/>
          <w:szCs w:val="22"/>
        </w:rPr>
        <w:t>de 3200 MHz, compatí</w:t>
      </w:r>
      <w:r w:rsidR="002D75A6">
        <w:rPr>
          <w:rFonts w:ascii="Arial" w:hAnsi="Arial" w:cs="Arial"/>
          <w:sz w:val="22"/>
          <w:szCs w:val="22"/>
        </w:rPr>
        <w:t>vel com placas-mãe padrão DDR4.</w:t>
      </w:r>
    </w:p>
    <w:p w:rsidR="00703794" w:rsidRPr="00AC63DA" w:rsidRDefault="00C0760A" w:rsidP="004112CB">
      <w:pPr>
        <w:numPr>
          <w:ilvl w:val="0"/>
          <w:numId w:val="16"/>
        </w:numPr>
        <w:tabs>
          <w:tab w:val="clear" w:pos="720"/>
        </w:tabs>
        <w:ind w:left="851" w:right="-2" w:hanging="851"/>
        <w:jc w:val="both"/>
        <w:rPr>
          <w:rFonts w:ascii="Arial" w:hAnsi="Arial" w:cs="Arial"/>
          <w:sz w:val="22"/>
          <w:szCs w:val="22"/>
        </w:rPr>
      </w:pPr>
      <w:r w:rsidRPr="00AC63DA">
        <w:rPr>
          <w:rFonts w:ascii="Arial" w:hAnsi="Arial" w:cs="Arial"/>
          <w:b/>
          <w:bCs/>
          <w:sz w:val="22"/>
          <w:szCs w:val="22"/>
        </w:rPr>
        <w:t>Expectativa técnica:</w:t>
      </w:r>
      <w:r w:rsidRPr="00AC63DA">
        <w:rPr>
          <w:rFonts w:ascii="Arial" w:hAnsi="Arial" w:cs="Arial"/>
          <w:sz w:val="22"/>
          <w:szCs w:val="22"/>
        </w:rPr>
        <w:t xml:space="preserve"> </w:t>
      </w:r>
      <w:r w:rsidR="00AC63DA">
        <w:t>melhorar significativamente o desempenho dos computadores sem exigir substituição integral. O aumento de capacidade reduz gargalos de processamento, evita sobrecarga e eleva a vida útil das máquinas em 2 a 3 anos. Garante maior velocidade no sistema operacional. Melhora a execução de softwares administrativos, inclusive navegadores que demandam alto consumo de memória. Dessa forma, assegura eficiência operacional, estabilidade e economicidade à Administração.</w:t>
      </w:r>
    </w:p>
    <w:p w:rsidR="00AC63DA" w:rsidRPr="00AC63DA" w:rsidRDefault="00AC63DA" w:rsidP="00AC63DA">
      <w:pPr>
        <w:ind w:left="851" w:right="-2"/>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Microfone de Bancada</w:t>
      </w:r>
    </w:p>
    <w:p w:rsidR="00C0760A" w:rsidRPr="00C0760A" w:rsidRDefault="00C0760A" w:rsidP="004112CB">
      <w:pPr>
        <w:numPr>
          <w:ilvl w:val="0"/>
          <w:numId w:val="17"/>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captação condensadora, resposta de frequência de 20Hz–20kHz, múltiplos padrões polares (cardioide/omnidirecional), conexão USB plug-and-play.</w:t>
      </w:r>
    </w:p>
    <w:p w:rsidR="00C0760A" w:rsidRDefault="00C0760A" w:rsidP="004112CB">
      <w:pPr>
        <w:numPr>
          <w:ilvl w:val="0"/>
          <w:numId w:val="17"/>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proporcionar captação clara e profissional de áudio em transmissões, gravações e reuniões. Eleva a qualidade da comunicação institucional, que ficaria comprometida com microfones comuns.</w:t>
      </w:r>
    </w:p>
    <w:p w:rsidR="00703794" w:rsidRPr="00C0760A" w:rsidRDefault="00703794" w:rsidP="00703794">
      <w:pPr>
        <w:ind w:left="851" w:right="-2" w:hanging="851"/>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Testador de Cabo de Rede com LCD</w:t>
      </w:r>
    </w:p>
    <w:p w:rsidR="00C0760A" w:rsidRPr="00C0760A" w:rsidRDefault="00C0760A" w:rsidP="004112CB">
      <w:pPr>
        <w:numPr>
          <w:ilvl w:val="0"/>
          <w:numId w:val="18"/>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visor digital em LCD, compatibilidade com cabos RJ45/RJ11, funções de detecção de falhas, curtos, inversões e continuidade.</w:t>
      </w:r>
    </w:p>
    <w:p w:rsidR="00C0760A" w:rsidRDefault="00C0760A" w:rsidP="004112CB">
      <w:pPr>
        <w:numPr>
          <w:ilvl w:val="0"/>
          <w:numId w:val="18"/>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viabilizar manutenção preventiva e corretiva da rede lógica, garantindo confiabilidade da infraestrutura. Sem este recurso, diagnósticos seriam lentos e imprecisos.</w:t>
      </w:r>
    </w:p>
    <w:p w:rsidR="00703794" w:rsidRPr="00C0760A" w:rsidRDefault="00703794" w:rsidP="00703794">
      <w:pPr>
        <w:ind w:left="851" w:right="-2" w:hanging="851"/>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Projetor Multimídia Full HD 3000 Lúmens</w:t>
      </w:r>
    </w:p>
    <w:p w:rsidR="00C0760A" w:rsidRPr="00C0760A" w:rsidRDefault="00C0760A" w:rsidP="004112CB">
      <w:pPr>
        <w:numPr>
          <w:ilvl w:val="0"/>
          <w:numId w:val="19"/>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resolução nativa Full HD (1920x1080), brilho de no mínimo 3000 ANSI Lúmens, contraste 15.000:1, entradas HDMI/VGA.</w:t>
      </w:r>
    </w:p>
    <w:p w:rsidR="00C0760A" w:rsidRDefault="00C0760A" w:rsidP="004112CB">
      <w:pPr>
        <w:numPr>
          <w:ilvl w:val="0"/>
          <w:numId w:val="19"/>
        </w:numPr>
        <w:tabs>
          <w:tab w:val="clear" w:pos="720"/>
        </w:tabs>
        <w:ind w:left="851" w:right="-2" w:hanging="851"/>
        <w:jc w:val="both"/>
        <w:rPr>
          <w:rFonts w:ascii="Arial" w:hAnsi="Arial" w:cs="Arial"/>
          <w:sz w:val="22"/>
          <w:szCs w:val="22"/>
        </w:rPr>
      </w:pPr>
      <w:r w:rsidRPr="00C0760A">
        <w:rPr>
          <w:rFonts w:ascii="Arial" w:hAnsi="Arial" w:cs="Arial"/>
          <w:b/>
          <w:bCs/>
          <w:sz w:val="22"/>
          <w:szCs w:val="22"/>
        </w:rPr>
        <w:lastRenderedPageBreak/>
        <w:t>Expectativa técnica:</w:t>
      </w:r>
      <w:r w:rsidRPr="00C0760A">
        <w:rPr>
          <w:rFonts w:ascii="Arial" w:hAnsi="Arial" w:cs="Arial"/>
          <w:sz w:val="22"/>
          <w:szCs w:val="22"/>
        </w:rPr>
        <w:t xml:space="preserve"> permitir apresentações e treinamentos em ambientes amplos, com qualidade de imagem e luminosidade adequadas. Sem o equipamento, a visualização de conteúdos seria deficiente.</w:t>
      </w:r>
    </w:p>
    <w:p w:rsidR="00703794" w:rsidRPr="00C0760A" w:rsidRDefault="00703794" w:rsidP="00703794">
      <w:pPr>
        <w:ind w:left="851" w:right="-2" w:hanging="851"/>
        <w:jc w:val="both"/>
        <w:rPr>
          <w:rFonts w:ascii="Arial" w:hAnsi="Arial" w:cs="Arial"/>
          <w:sz w:val="22"/>
          <w:szCs w:val="22"/>
        </w:rPr>
      </w:pPr>
    </w:p>
    <w:p w:rsidR="00C0760A" w:rsidRPr="005643B8" w:rsidRDefault="00C0760A" w:rsidP="004112CB">
      <w:pPr>
        <w:pStyle w:val="PargrafodaLista"/>
        <w:numPr>
          <w:ilvl w:val="0"/>
          <w:numId w:val="32"/>
        </w:numPr>
        <w:ind w:left="851" w:right="-2" w:hanging="851"/>
        <w:jc w:val="both"/>
        <w:rPr>
          <w:rFonts w:ascii="Arial" w:hAnsi="Arial" w:cs="Arial"/>
          <w:sz w:val="22"/>
          <w:szCs w:val="22"/>
        </w:rPr>
      </w:pPr>
      <w:r w:rsidRPr="005643B8">
        <w:rPr>
          <w:rFonts w:ascii="Arial" w:hAnsi="Arial" w:cs="Arial"/>
          <w:b/>
          <w:bCs/>
          <w:sz w:val="22"/>
          <w:szCs w:val="22"/>
        </w:rPr>
        <w:t xml:space="preserve">Scanner Vertical (ADF Duplex, 70 </w:t>
      </w:r>
      <w:proofErr w:type="spellStart"/>
      <w:r w:rsidRPr="005643B8">
        <w:rPr>
          <w:rFonts w:ascii="Arial" w:hAnsi="Arial" w:cs="Arial"/>
          <w:b/>
          <w:bCs/>
          <w:sz w:val="22"/>
          <w:szCs w:val="22"/>
        </w:rPr>
        <w:t>ppm</w:t>
      </w:r>
      <w:proofErr w:type="spellEnd"/>
      <w:r w:rsidRPr="005643B8">
        <w:rPr>
          <w:rFonts w:ascii="Arial" w:hAnsi="Arial" w:cs="Arial"/>
          <w:b/>
          <w:bCs/>
          <w:sz w:val="22"/>
          <w:szCs w:val="22"/>
        </w:rPr>
        <w:t>)</w:t>
      </w:r>
    </w:p>
    <w:p w:rsidR="00C0760A" w:rsidRPr="005643B8" w:rsidRDefault="00C0760A" w:rsidP="004112CB">
      <w:pPr>
        <w:numPr>
          <w:ilvl w:val="0"/>
          <w:numId w:val="20"/>
        </w:numPr>
        <w:tabs>
          <w:tab w:val="clear" w:pos="720"/>
        </w:tabs>
        <w:ind w:left="851" w:right="-2" w:hanging="851"/>
        <w:jc w:val="both"/>
        <w:rPr>
          <w:rFonts w:ascii="Arial" w:hAnsi="Arial" w:cs="Arial"/>
          <w:sz w:val="22"/>
          <w:szCs w:val="22"/>
        </w:rPr>
      </w:pPr>
      <w:r w:rsidRPr="005643B8">
        <w:rPr>
          <w:rFonts w:ascii="Arial" w:hAnsi="Arial" w:cs="Arial"/>
          <w:b/>
          <w:bCs/>
          <w:sz w:val="22"/>
          <w:szCs w:val="22"/>
        </w:rPr>
        <w:t>Padrões mínimos:</w:t>
      </w:r>
      <w:r w:rsidRPr="005643B8">
        <w:rPr>
          <w:rFonts w:ascii="Arial" w:hAnsi="Arial" w:cs="Arial"/>
          <w:sz w:val="22"/>
          <w:szCs w:val="22"/>
        </w:rPr>
        <w:t xml:space="preserve"> capacidade de digitalização em frente e verso automática (duplex), velocidade mínima de 70 páginas por minuto, resolução ótica de 600 </w:t>
      </w:r>
      <w:proofErr w:type="spellStart"/>
      <w:r w:rsidRPr="005643B8">
        <w:rPr>
          <w:rFonts w:ascii="Arial" w:hAnsi="Arial" w:cs="Arial"/>
          <w:sz w:val="22"/>
          <w:szCs w:val="22"/>
        </w:rPr>
        <w:t>dpi</w:t>
      </w:r>
      <w:proofErr w:type="spellEnd"/>
      <w:r w:rsidRPr="005643B8">
        <w:rPr>
          <w:rFonts w:ascii="Arial" w:hAnsi="Arial" w:cs="Arial"/>
          <w:sz w:val="22"/>
          <w:szCs w:val="22"/>
        </w:rPr>
        <w:t>.</w:t>
      </w:r>
    </w:p>
    <w:p w:rsidR="00C0760A" w:rsidRPr="005643B8" w:rsidRDefault="00C0760A" w:rsidP="004112CB">
      <w:pPr>
        <w:numPr>
          <w:ilvl w:val="0"/>
          <w:numId w:val="20"/>
        </w:numPr>
        <w:tabs>
          <w:tab w:val="clear" w:pos="720"/>
        </w:tabs>
        <w:ind w:left="851" w:right="-2" w:hanging="851"/>
        <w:jc w:val="both"/>
        <w:rPr>
          <w:rFonts w:ascii="Arial" w:hAnsi="Arial" w:cs="Arial"/>
          <w:sz w:val="22"/>
          <w:szCs w:val="22"/>
        </w:rPr>
      </w:pPr>
      <w:r w:rsidRPr="005643B8">
        <w:rPr>
          <w:rFonts w:ascii="Arial" w:hAnsi="Arial" w:cs="Arial"/>
          <w:b/>
          <w:bCs/>
          <w:sz w:val="22"/>
          <w:szCs w:val="22"/>
        </w:rPr>
        <w:t>Expectativa técnica:</w:t>
      </w:r>
      <w:r w:rsidRPr="005643B8">
        <w:rPr>
          <w:rFonts w:ascii="Arial" w:hAnsi="Arial" w:cs="Arial"/>
          <w:sz w:val="22"/>
          <w:szCs w:val="22"/>
        </w:rPr>
        <w:t xml:space="preserve"> digitalizar documentos em grande volume com rapidez e qualidade, otimizando processos administrativos e de saúde. Sem esse recurso, haveria sobrecarga em multifuncionais comuns.</w:t>
      </w:r>
    </w:p>
    <w:p w:rsidR="00703794" w:rsidRPr="005643B8" w:rsidRDefault="00703794" w:rsidP="00703794">
      <w:pPr>
        <w:ind w:left="851" w:right="-2" w:hanging="851"/>
        <w:jc w:val="both"/>
        <w:rPr>
          <w:rFonts w:ascii="Arial" w:hAnsi="Arial" w:cs="Arial"/>
          <w:sz w:val="22"/>
          <w:szCs w:val="22"/>
        </w:rPr>
      </w:pPr>
    </w:p>
    <w:p w:rsidR="00C0760A" w:rsidRPr="005643B8" w:rsidRDefault="00C0760A" w:rsidP="004112CB">
      <w:pPr>
        <w:pStyle w:val="PargrafodaLista"/>
        <w:numPr>
          <w:ilvl w:val="0"/>
          <w:numId w:val="32"/>
        </w:numPr>
        <w:ind w:left="851" w:right="-2" w:hanging="851"/>
        <w:jc w:val="both"/>
        <w:rPr>
          <w:rFonts w:ascii="Arial" w:hAnsi="Arial" w:cs="Arial"/>
          <w:sz w:val="22"/>
          <w:szCs w:val="22"/>
        </w:rPr>
      </w:pPr>
      <w:r w:rsidRPr="005643B8">
        <w:rPr>
          <w:rFonts w:ascii="Arial" w:hAnsi="Arial" w:cs="Arial"/>
          <w:b/>
          <w:bCs/>
          <w:sz w:val="22"/>
          <w:szCs w:val="22"/>
        </w:rPr>
        <w:t>Fragmentadora de Papel (150 folhas autom., 30L)</w:t>
      </w:r>
    </w:p>
    <w:p w:rsidR="00C0760A" w:rsidRPr="005643B8" w:rsidRDefault="00C0760A" w:rsidP="004112CB">
      <w:pPr>
        <w:numPr>
          <w:ilvl w:val="0"/>
          <w:numId w:val="21"/>
        </w:numPr>
        <w:tabs>
          <w:tab w:val="clear" w:pos="720"/>
        </w:tabs>
        <w:ind w:left="851" w:right="-2" w:hanging="851"/>
        <w:jc w:val="both"/>
        <w:rPr>
          <w:rFonts w:ascii="Arial" w:hAnsi="Arial" w:cs="Arial"/>
          <w:sz w:val="22"/>
          <w:szCs w:val="22"/>
        </w:rPr>
      </w:pPr>
      <w:r w:rsidRPr="005643B8">
        <w:rPr>
          <w:rFonts w:ascii="Arial" w:hAnsi="Arial" w:cs="Arial"/>
          <w:b/>
          <w:bCs/>
          <w:sz w:val="22"/>
          <w:szCs w:val="22"/>
        </w:rPr>
        <w:t>Padrões mínimos:</w:t>
      </w:r>
      <w:r w:rsidRPr="005643B8">
        <w:rPr>
          <w:rFonts w:ascii="Arial" w:hAnsi="Arial" w:cs="Arial"/>
          <w:sz w:val="22"/>
          <w:szCs w:val="22"/>
        </w:rPr>
        <w:t xml:space="preserve"> alimentação automática de no mínimo 150 folhas, cesto com capacidade mínima de 30 litros, nível de segurança P-4 ou superior (DIN 66399).</w:t>
      </w:r>
    </w:p>
    <w:p w:rsidR="00C0760A" w:rsidRPr="005643B8" w:rsidRDefault="00C0760A" w:rsidP="004112CB">
      <w:pPr>
        <w:numPr>
          <w:ilvl w:val="0"/>
          <w:numId w:val="21"/>
        </w:numPr>
        <w:tabs>
          <w:tab w:val="clear" w:pos="720"/>
        </w:tabs>
        <w:ind w:left="851" w:right="-2" w:hanging="851"/>
        <w:jc w:val="both"/>
        <w:rPr>
          <w:rFonts w:ascii="Arial" w:hAnsi="Arial" w:cs="Arial"/>
          <w:sz w:val="22"/>
          <w:szCs w:val="22"/>
        </w:rPr>
      </w:pPr>
      <w:r w:rsidRPr="005643B8">
        <w:rPr>
          <w:rFonts w:ascii="Arial" w:hAnsi="Arial" w:cs="Arial"/>
          <w:b/>
          <w:bCs/>
          <w:sz w:val="22"/>
          <w:szCs w:val="22"/>
        </w:rPr>
        <w:t>Expectativa técnica:</w:t>
      </w:r>
      <w:r w:rsidRPr="005643B8">
        <w:rPr>
          <w:rFonts w:ascii="Arial" w:hAnsi="Arial" w:cs="Arial"/>
          <w:sz w:val="22"/>
          <w:szCs w:val="22"/>
        </w:rPr>
        <w:t xml:space="preserve"> garantir descarte seguro de documentos sensíveis, atendendo à LGPD. Sem esse recurso, haveria risco de exposição de dados sigilosos.</w:t>
      </w:r>
    </w:p>
    <w:p w:rsidR="00703794" w:rsidRPr="005643B8" w:rsidRDefault="00703794" w:rsidP="00703794">
      <w:pPr>
        <w:ind w:left="851" w:right="-2" w:hanging="851"/>
        <w:jc w:val="both"/>
        <w:rPr>
          <w:rFonts w:ascii="Arial" w:hAnsi="Arial" w:cs="Arial"/>
          <w:sz w:val="22"/>
          <w:szCs w:val="22"/>
        </w:rPr>
      </w:pPr>
    </w:p>
    <w:p w:rsidR="00C0760A" w:rsidRPr="005643B8" w:rsidRDefault="00C0760A" w:rsidP="004112CB">
      <w:pPr>
        <w:pStyle w:val="PargrafodaLista"/>
        <w:numPr>
          <w:ilvl w:val="0"/>
          <w:numId w:val="32"/>
        </w:numPr>
        <w:ind w:left="851" w:right="-2" w:hanging="851"/>
        <w:jc w:val="both"/>
        <w:rPr>
          <w:rFonts w:ascii="Arial" w:hAnsi="Arial" w:cs="Arial"/>
          <w:sz w:val="22"/>
          <w:szCs w:val="22"/>
        </w:rPr>
      </w:pPr>
      <w:r w:rsidRPr="005643B8">
        <w:rPr>
          <w:rFonts w:ascii="Arial" w:hAnsi="Arial" w:cs="Arial"/>
          <w:b/>
          <w:bCs/>
          <w:sz w:val="22"/>
          <w:szCs w:val="22"/>
        </w:rPr>
        <w:t>Leitor Biométrico</w:t>
      </w:r>
    </w:p>
    <w:p w:rsidR="00C0760A" w:rsidRPr="005643B8" w:rsidRDefault="00C0760A" w:rsidP="004112CB">
      <w:pPr>
        <w:numPr>
          <w:ilvl w:val="0"/>
          <w:numId w:val="22"/>
        </w:numPr>
        <w:tabs>
          <w:tab w:val="clear" w:pos="720"/>
        </w:tabs>
        <w:ind w:left="851" w:right="-2" w:hanging="851"/>
        <w:jc w:val="both"/>
        <w:rPr>
          <w:rFonts w:ascii="Arial" w:hAnsi="Arial" w:cs="Arial"/>
          <w:sz w:val="22"/>
          <w:szCs w:val="22"/>
        </w:rPr>
      </w:pPr>
      <w:r w:rsidRPr="005643B8">
        <w:rPr>
          <w:rFonts w:ascii="Arial" w:hAnsi="Arial" w:cs="Arial"/>
          <w:b/>
          <w:bCs/>
          <w:sz w:val="22"/>
          <w:szCs w:val="22"/>
        </w:rPr>
        <w:t>Padrões mínimos:</w:t>
      </w:r>
      <w:r w:rsidRPr="005643B8">
        <w:rPr>
          <w:rFonts w:ascii="Arial" w:hAnsi="Arial" w:cs="Arial"/>
          <w:sz w:val="22"/>
          <w:szCs w:val="22"/>
        </w:rPr>
        <w:t xml:space="preserve"> sensor óptico ou capacitivo de alta resolução, </w:t>
      </w:r>
      <w:r w:rsidR="005643B8" w:rsidRPr="005643B8">
        <w:rPr>
          <w:rFonts w:ascii="Arial" w:hAnsi="Arial" w:cs="Arial"/>
          <w:sz w:val="22"/>
          <w:szCs w:val="22"/>
        </w:rPr>
        <w:t>equipamento homologado pela secretaria de estado da segurança pública do paraná – departamento de polícia civil</w:t>
      </w:r>
      <w:r w:rsidRPr="005643B8">
        <w:rPr>
          <w:rFonts w:ascii="Arial" w:hAnsi="Arial" w:cs="Arial"/>
          <w:sz w:val="22"/>
          <w:szCs w:val="22"/>
        </w:rPr>
        <w:t>, compatibilidade com sistemas Windows/Linux.</w:t>
      </w:r>
    </w:p>
    <w:p w:rsidR="00C0760A" w:rsidRPr="005643B8" w:rsidRDefault="00C0760A" w:rsidP="004112CB">
      <w:pPr>
        <w:numPr>
          <w:ilvl w:val="0"/>
          <w:numId w:val="22"/>
        </w:numPr>
        <w:tabs>
          <w:tab w:val="clear" w:pos="720"/>
        </w:tabs>
        <w:ind w:left="851" w:right="-2" w:hanging="851"/>
        <w:jc w:val="both"/>
        <w:rPr>
          <w:rFonts w:ascii="Arial" w:hAnsi="Arial" w:cs="Arial"/>
          <w:sz w:val="22"/>
          <w:szCs w:val="22"/>
        </w:rPr>
      </w:pPr>
      <w:r w:rsidRPr="005643B8">
        <w:rPr>
          <w:rFonts w:ascii="Arial" w:hAnsi="Arial" w:cs="Arial"/>
          <w:b/>
          <w:bCs/>
          <w:sz w:val="22"/>
          <w:szCs w:val="22"/>
        </w:rPr>
        <w:t>Expectativa técnica:</w:t>
      </w:r>
      <w:r w:rsidRPr="005643B8">
        <w:rPr>
          <w:rFonts w:ascii="Arial" w:hAnsi="Arial" w:cs="Arial"/>
          <w:sz w:val="22"/>
          <w:szCs w:val="22"/>
        </w:rPr>
        <w:t xml:space="preserve"> viabilizar identificação biométrica confiável, reduzindo fraudes e garantindo segurança de acesso. Sem o equipamento, o controle de usuários seria menos seguro.</w:t>
      </w:r>
    </w:p>
    <w:p w:rsidR="00703794" w:rsidRPr="005643B8" w:rsidRDefault="00703794" w:rsidP="00703794">
      <w:pPr>
        <w:ind w:left="851" w:right="-2" w:hanging="851"/>
        <w:jc w:val="both"/>
        <w:rPr>
          <w:rFonts w:ascii="Arial" w:hAnsi="Arial" w:cs="Arial"/>
          <w:b/>
          <w:bCs/>
          <w:sz w:val="16"/>
          <w:szCs w:val="22"/>
        </w:rPr>
      </w:pPr>
    </w:p>
    <w:p w:rsidR="00C0760A" w:rsidRPr="005643B8" w:rsidRDefault="00C0760A" w:rsidP="004112CB">
      <w:pPr>
        <w:pStyle w:val="PargrafodaLista"/>
        <w:numPr>
          <w:ilvl w:val="0"/>
          <w:numId w:val="32"/>
        </w:numPr>
        <w:ind w:left="851" w:right="-2" w:hanging="851"/>
        <w:jc w:val="both"/>
        <w:rPr>
          <w:rFonts w:ascii="Arial" w:hAnsi="Arial" w:cs="Arial"/>
          <w:sz w:val="22"/>
          <w:szCs w:val="22"/>
        </w:rPr>
      </w:pPr>
      <w:r w:rsidRPr="005643B8">
        <w:rPr>
          <w:rFonts w:ascii="Arial" w:hAnsi="Arial" w:cs="Arial"/>
          <w:b/>
          <w:bCs/>
          <w:sz w:val="22"/>
          <w:szCs w:val="22"/>
        </w:rPr>
        <w:t>Monitor LED 27" 75Hz</w:t>
      </w:r>
    </w:p>
    <w:p w:rsidR="00C0760A" w:rsidRPr="005643B8" w:rsidRDefault="00C0760A" w:rsidP="004112CB">
      <w:pPr>
        <w:numPr>
          <w:ilvl w:val="0"/>
          <w:numId w:val="23"/>
        </w:numPr>
        <w:tabs>
          <w:tab w:val="clear" w:pos="720"/>
        </w:tabs>
        <w:ind w:left="851" w:right="-2" w:hanging="851"/>
        <w:jc w:val="both"/>
        <w:rPr>
          <w:rFonts w:ascii="Arial" w:hAnsi="Arial" w:cs="Arial"/>
          <w:sz w:val="22"/>
          <w:szCs w:val="22"/>
        </w:rPr>
      </w:pPr>
      <w:r w:rsidRPr="005643B8">
        <w:rPr>
          <w:rFonts w:ascii="Arial" w:hAnsi="Arial" w:cs="Arial"/>
          <w:b/>
          <w:bCs/>
          <w:sz w:val="22"/>
          <w:szCs w:val="22"/>
        </w:rPr>
        <w:t>Padrões mínimos:</w:t>
      </w:r>
      <w:r w:rsidRPr="005643B8">
        <w:rPr>
          <w:rFonts w:ascii="Arial" w:hAnsi="Arial" w:cs="Arial"/>
          <w:sz w:val="22"/>
          <w:szCs w:val="22"/>
        </w:rPr>
        <w:t xml:space="preserve"> tela LED de 27 polegadas, resolução Full HD (1920x1080), taxa de atualização mínima de 75 Hz, tecnologia antirreflexo.</w:t>
      </w:r>
    </w:p>
    <w:p w:rsidR="00C0760A" w:rsidRPr="005643B8" w:rsidRDefault="00C0760A" w:rsidP="004112CB">
      <w:pPr>
        <w:numPr>
          <w:ilvl w:val="0"/>
          <w:numId w:val="23"/>
        </w:numPr>
        <w:tabs>
          <w:tab w:val="clear" w:pos="720"/>
        </w:tabs>
        <w:ind w:left="851" w:right="-2" w:hanging="851"/>
        <w:jc w:val="both"/>
        <w:rPr>
          <w:rFonts w:ascii="Arial" w:hAnsi="Arial" w:cs="Arial"/>
          <w:sz w:val="22"/>
          <w:szCs w:val="22"/>
        </w:rPr>
      </w:pPr>
      <w:r w:rsidRPr="005643B8">
        <w:rPr>
          <w:rFonts w:ascii="Arial" w:hAnsi="Arial" w:cs="Arial"/>
          <w:b/>
          <w:bCs/>
          <w:sz w:val="22"/>
          <w:szCs w:val="22"/>
        </w:rPr>
        <w:t>Expectativa técnica:</w:t>
      </w:r>
      <w:r w:rsidRPr="005643B8">
        <w:rPr>
          <w:rFonts w:ascii="Arial" w:hAnsi="Arial" w:cs="Arial"/>
          <w:sz w:val="22"/>
          <w:szCs w:val="22"/>
        </w:rPr>
        <w:t xml:space="preserve"> proporcionar ergonomia e desempenho visual superior, sobretudo em multitarefas e análise de dados. Monitores menores comprometem produtividade.</w:t>
      </w:r>
    </w:p>
    <w:p w:rsidR="00703794" w:rsidRPr="005643B8" w:rsidRDefault="00703794" w:rsidP="00703794">
      <w:pPr>
        <w:ind w:left="851" w:right="-2" w:hanging="851"/>
        <w:jc w:val="both"/>
        <w:rPr>
          <w:rFonts w:ascii="Arial" w:hAnsi="Arial" w:cs="Arial"/>
          <w:sz w:val="16"/>
          <w:szCs w:val="22"/>
        </w:rPr>
      </w:pPr>
    </w:p>
    <w:p w:rsidR="00C0760A" w:rsidRPr="005643B8" w:rsidRDefault="00C0760A" w:rsidP="004112CB">
      <w:pPr>
        <w:pStyle w:val="PargrafodaLista"/>
        <w:numPr>
          <w:ilvl w:val="0"/>
          <w:numId w:val="32"/>
        </w:numPr>
        <w:ind w:left="851" w:right="-2" w:hanging="851"/>
        <w:jc w:val="both"/>
        <w:rPr>
          <w:rFonts w:ascii="Arial" w:hAnsi="Arial" w:cs="Arial"/>
          <w:sz w:val="22"/>
          <w:szCs w:val="22"/>
        </w:rPr>
      </w:pPr>
      <w:r w:rsidRPr="005643B8">
        <w:rPr>
          <w:rFonts w:ascii="Arial" w:hAnsi="Arial" w:cs="Arial"/>
          <w:b/>
          <w:bCs/>
          <w:sz w:val="22"/>
          <w:szCs w:val="22"/>
        </w:rPr>
        <w:t>Computador Desktop (i5 12ª geração, SSD NVMe, 16GB RAM</w:t>
      </w:r>
      <w:r w:rsidR="00EF6C88" w:rsidRPr="005643B8">
        <w:rPr>
          <w:rFonts w:ascii="Arial" w:hAnsi="Arial" w:cs="Arial"/>
          <w:b/>
          <w:bCs/>
          <w:sz w:val="22"/>
          <w:szCs w:val="22"/>
        </w:rPr>
        <w:t>, Incluso Mouse e Teclado</w:t>
      </w:r>
      <w:r w:rsidRPr="005643B8">
        <w:rPr>
          <w:rFonts w:ascii="Arial" w:hAnsi="Arial" w:cs="Arial"/>
          <w:b/>
          <w:bCs/>
          <w:sz w:val="22"/>
          <w:szCs w:val="22"/>
        </w:rPr>
        <w:t>)</w:t>
      </w:r>
    </w:p>
    <w:p w:rsidR="00C0760A" w:rsidRPr="005643B8" w:rsidRDefault="00C0760A" w:rsidP="004112CB">
      <w:pPr>
        <w:numPr>
          <w:ilvl w:val="0"/>
          <w:numId w:val="24"/>
        </w:numPr>
        <w:tabs>
          <w:tab w:val="clear" w:pos="720"/>
        </w:tabs>
        <w:ind w:left="851" w:right="-2" w:hanging="851"/>
        <w:jc w:val="both"/>
        <w:rPr>
          <w:rFonts w:ascii="Arial" w:hAnsi="Arial" w:cs="Arial"/>
          <w:sz w:val="22"/>
          <w:szCs w:val="22"/>
        </w:rPr>
      </w:pPr>
      <w:r w:rsidRPr="005643B8">
        <w:rPr>
          <w:rFonts w:ascii="Arial" w:hAnsi="Arial" w:cs="Arial"/>
          <w:b/>
          <w:bCs/>
          <w:sz w:val="22"/>
          <w:szCs w:val="22"/>
        </w:rPr>
        <w:t>Padrões mínimos:</w:t>
      </w:r>
      <w:r w:rsidRPr="005643B8">
        <w:rPr>
          <w:rFonts w:ascii="Arial" w:hAnsi="Arial" w:cs="Arial"/>
          <w:sz w:val="22"/>
          <w:szCs w:val="22"/>
        </w:rPr>
        <w:t xml:space="preserve"> processador Intel Core i5 12ª geração ou equivalente, 16 GB DDR4, SSD NVMe 512GB, Windows 11 Pro licenciado.</w:t>
      </w:r>
    </w:p>
    <w:p w:rsidR="00C0760A" w:rsidRPr="005643B8" w:rsidRDefault="00C0760A" w:rsidP="004112CB">
      <w:pPr>
        <w:numPr>
          <w:ilvl w:val="0"/>
          <w:numId w:val="24"/>
        </w:numPr>
        <w:tabs>
          <w:tab w:val="clear" w:pos="720"/>
        </w:tabs>
        <w:ind w:left="851" w:right="-2" w:hanging="851"/>
        <w:jc w:val="both"/>
        <w:rPr>
          <w:rFonts w:ascii="Arial" w:hAnsi="Arial" w:cs="Arial"/>
          <w:sz w:val="22"/>
          <w:szCs w:val="22"/>
        </w:rPr>
      </w:pPr>
      <w:r w:rsidRPr="005643B8">
        <w:rPr>
          <w:rFonts w:ascii="Arial" w:hAnsi="Arial" w:cs="Arial"/>
          <w:b/>
          <w:bCs/>
          <w:sz w:val="22"/>
          <w:szCs w:val="22"/>
        </w:rPr>
        <w:t>Expectativa técnica:</w:t>
      </w:r>
      <w:r w:rsidRPr="005643B8">
        <w:rPr>
          <w:rFonts w:ascii="Arial" w:hAnsi="Arial" w:cs="Arial"/>
          <w:sz w:val="22"/>
          <w:szCs w:val="22"/>
        </w:rPr>
        <w:t xml:space="preserve"> oferecer estações modernas para suportar softwares robustos em multitarefa. Sem máquinas atualizadas, há comprometimento na execução de sistemas críticos.</w:t>
      </w:r>
    </w:p>
    <w:p w:rsidR="00703794" w:rsidRPr="005643B8" w:rsidRDefault="00703794" w:rsidP="00703794">
      <w:pPr>
        <w:ind w:left="851" w:right="-2" w:hanging="851"/>
        <w:jc w:val="both"/>
        <w:rPr>
          <w:rFonts w:ascii="Arial" w:hAnsi="Arial" w:cs="Arial"/>
          <w:sz w:val="16"/>
          <w:szCs w:val="22"/>
        </w:rPr>
      </w:pPr>
    </w:p>
    <w:p w:rsidR="00C0760A" w:rsidRPr="005643B8" w:rsidRDefault="00C0760A" w:rsidP="004112CB">
      <w:pPr>
        <w:pStyle w:val="PargrafodaLista"/>
        <w:numPr>
          <w:ilvl w:val="0"/>
          <w:numId w:val="32"/>
        </w:numPr>
        <w:ind w:left="851" w:right="-2" w:hanging="851"/>
        <w:jc w:val="both"/>
        <w:rPr>
          <w:rFonts w:ascii="Arial" w:hAnsi="Arial" w:cs="Arial"/>
          <w:sz w:val="22"/>
          <w:szCs w:val="22"/>
        </w:rPr>
      </w:pPr>
      <w:r w:rsidRPr="005643B8">
        <w:rPr>
          <w:rFonts w:ascii="Arial" w:hAnsi="Arial" w:cs="Arial"/>
          <w:b/>
          <w:bCs/>
          <w:sz w:val="22"/>
          <w:szCs w:val="22"/>
        </w:rPr>
        <w:t>Multifuncional Laser (Brother DCP-L5662DN)</w:t>
      </w:r>
    </w:p>
    <w:p w:rsidR="00C0760A" w:rsidRPr="005643B8" w:rsidRDefault="00C0760A" w:rsidP="004112CB">
      <w:pPr>
        <w:numPr>
          <w:ilvl w:val="0"/>
          <w:numId w:val="25"/>
        </w:numPr>
        <w:tabs>
          <w:tab w:val="clear" w:pos="720"/>
        </w:tabs>
        <w:ind w:left="851" w:right="-2" w:hanging="851"/>
        <w:jc w:val="both"/>
        <w:rPr>
          <w:rFonts w:ascii="Arial" w:hAnsi="Arial" w:cs="Arial"/>
          <w:sz w:val="22"/>
          <w:szCs w:val="22"/>
        </w:rPr>
      </w:pPr>
      <w:r w:rsidRPr="005643B8">
        <w:rPr>
          <w:rFonts w:ascii="Arial" w:hAnsi="Arial" w:cs="Arial"/>
          <w:b/>
          <w:bCs/>
          <w:sz w:val="22"/>
          <w:szCs w:val="22"/>
        </w:rPr>
        <w:t>Padrões mínimos:</w:t>
      </w:r>
      <w:r w:rsidRPr="005643B8">
        <w:rPr>
          <w:rFonts w:ascii="Arial" w:hAnsi="Arial" w:cs="Arial"/>
          <w:sz w:val="22"/>
          <w:szCs w:val="22"/>
        </w:rPr>
        <w:t xml:space="preserve"> impressão, cópia e digitalização em alta velocidade, ciclo mensal de até 5.000 páginas, rede integrada.</w:t>
      </w:r>
    </w:p>
    <w:p w:rsidR="00C0760A" w:rsidRPr="005643B8" w:rsidRDefault="00C0760A" w:rsidP="004112CB">
      <w:pPr>
        <w:numPr>
          <w:ilvl w:val="0"/>
          <w:numId w:val="25"/>
        </w:numPr>
        <w:tabs>
          <w:tab w:val="clear" w:pos="720"/>
        </w:tabs>
        <w:ind w:left="851" w:right="-2" w:hanging="851"/>
        <w:jc w:val="both"/>
        <w:rPr>
          <w:rFonts w:ascii="Arial" w:hAnsi="Arial" w:cs="Arial"/>
          <w:sz w:val="22"/>
          <w:szCs w:val="22"/>
        </w:rPr>
      </w:pPr>
      <w:r w:rsidRPr="005643B8">
        <w:rPr>
          <w:rFonts w:ascii="Arial" w:hAnsi="Arial" w:cs="Arial"/>
          <w:b/>
          <w:bCs/>
          <w:sz w:val="22"/>
          <w:szCs w:val="22"/>
        </w:rPr>
        <w:t>Expectativa técnica:</w:t>
      </w:r>
      <w:r w:rsidRPr="005643B8">
        <w:rPr>
          <w:rFonts w:ascii="Arial" w:hAnsi="Arial" w:cs="Arial"/>
          <w:sz w:val="22"/>
          <w:szCs w:val="22"/>
        </w:rPr>
        <w:t xml:space="preserve"> atender demandas de alto volume com baixo custo por página e confiabilidade. Sem o equipamento, setores dependem de impressoras menos eficientes.</w:t>
      </w:r>
    </w:p>
    <w:p w:rsidR="00703794" w:rsidRPr="005643B8" w:rsidRDefault="00703794" w:rsidP="00703794">
      <w:pPr>
        <w:ind w:left="851" w:right="-2" w:hanging="851"/>
        <w:jc w:val="both"/>
        <w:rPr>
          <w:rFonts w:ascii="Arial" w:hAnsi="Arial" w:cs="Arial"/>
          <w:sz w:val="16"/>
          <w:szCs w:val="22"/>
        </w:rPr>
      </w:pPr>
    </w:p>
    <w:p w:rsidR="00B25CC5" w:rsidRPr="007B2213" w:rsidRDefault="007B2213" w:rsidP="004112CB">
      <w:pPr>
        <w:pStyle w:val="PargrafodaLista"/>
        <w:numPr>
          <w:ilvl w:val="0"/>
          <w:numId w:val="32"/>
        </w:numPr>
        <w:ind w:left="851" w:right="-2" w:hanging="851"/>
        <w:jc w:val="both"/>
        <w:rPr>
          <w:rFonts w:ascii="Arial" w:hAnsi="Arial" w:cs="Arial"/>
          <w:b/>
          <w:sz w:val="22"/>
          <w:szCs w:val="22"/>
        </w:rPr>
      </w:pPr>
      <w:r>
        <w:rPr>
          <w:rFonts w:ascii="Arial" w:hAnsi="Arial" w:cs="Arial"/>
          <w:b/>
          <w:sz w:val="22"/>
          <w:szCs w:val="22"/>
        </w:rPr>
        <w:t>Smartphone 128 Gb o</w:t>
      </w:r>
      <w:r w:rsidR="00B25CC5" w:rsidRPr="007B2213">
        <w:rPr>
          <w:rFonts w:ascii="Arial" w:hAnsi="Arial" w:cs="Arial"/>
          <w:b/>
          <w:sz w:val="22"/>
          <w:szCs w:val="22"/>
        </w:rPr>
        <w:t>u Superior</w:t>
      </w:r>
    </w:p>
    <w:p w:rsidR="00B25CC5" w:rsidRPr="007B2213" w:rsidRDefault="00B25CC5" w:rsidP="004112CB">
      <w:pPr>
        <w:pStyle w:val="PargrafodaLista"/>
        <w:numPr>
          <w:ilvl w:val="0"/>
          <w:numId w:val="42"/>
        </w:numPr>
        <w:ind w:left="851" w:right="-2" w:hanging="851"/>
        <w:jc w:val="both"/>
        <w:rPr>
          <w:rFonts w:ascii="Arial" w:hAnsi="Arial" w:cs="Arial"/>
          <w:sz w:val="22"/>
          <w:szCs w:val="22"/>
        </w:rPr>
      </w:pPr>
      <w:r w:rsidRPr="007B2213">
        <w:rPr>
          <w:rFonts w:ascii="Arial" w:hAnsi="Arial" w:cs="Arial"/>
          <w:b/>
          <w:bCs/>
          <w:sz w:val="22"/>
          <w:szCs w:val="22"/>
        </w:rPr>
        <w:t>Padrões mínimos:</w:t>
      </w:r>
      <w:r w:rsidRPr="007B2213">
        <w:rPr>
          <w:rFonts w:ascii="Arial" w:hAnsi="Arial" w:cs="Arial"/>
          <w:sz w:val="22"/>
          <w:szCs w:val="22"/>
        </w:rPr>
        <w:t xml:space="preserve"> processador de alto desempenho e eficiência energética equivalente ou superior ao A16 Bionic, armazenamento interno mínimo de 128 GB, câmera dupla com capacidade de gravação em resolução 4K, conectividade 5G, Wi-Fi e Bluetooth, equipamento novo, original de fábrica, desbloqueado, acompanhado de carregador e manual do usuário.</w:t>
      </w:r>
    </w:p>
    <w:p w:rsidR="00703794" w:rsidRPr="007B2213" w:rsidRDefault="00B25CC5" w:rsidP="004112CB">
      <w:pPr>
        <w:pStyle w:val="PargrafodaLista"/>
        <w:numPr>
          <w:ilvl w:val="0"/>
          <w:numId w:val="42"/>
        </w:numPr>
        <w:ind w:left="851" w:right="-2" w:hanging="851"/>
        <w:jc w:val="both"/>
        <w:rPr>
          <w:rFonts w:ascii="Arial" w:hAnsi="Arial" w:cs="Arial"/>
          <w:sz w:val="22"/>
          <w:szCs w:val="22"/>
        </w:rPr>
      </w:pPr>
      <w:r w:rsidRPr="007B2213">
        <w:rPr>
          <w:rFonts w:ascii="Arial" w:hAnsi="Arial" w:cs="Arial"/>
          <w:b/>
          <w:bCs/>
          <w:sz w:val="22"/>
          <w:szCs w:val="22"/>
        </w:rPr>
        <w:t>Expectativa técnica:</w:t>
      </w:r>
      <w:r w:rsidRPr="007B2213">
        <w:rPr>
          <w:rFonts w:ascii="Arial" w:hAnsi="Arial" w:cs="Arial"/>
          <w:sz w:val="22"/>
          <w:szCs w:val="22"/>
        </w:rPr>
        <w:t xml:space="preserve"> garantir comunicação institucional e produção audiovisual de alta qualidade. A ausência de recursos com desempenho equivalente implicaria o uso de </w:t>
      </w:r>
      <w:r w:rsidRPr="007B2213">
        <w:rPr>
          <w:rFonts w:ascii="Arial" w:hAnsi="Arial" w:cs="Arial"/>
          <w:sz w:val="22"/>
          <w:szCs w:val="22"/>
        </w:rPr>
        <w:lastRenderedPageBreak/>
        <w:t>dispositivos menos eficientes e de qualidade inferior, comprometendo a execução das atividades administrativas e a qualidade das entregas institucionais.</w:t>
      </w:r>
    </w:p>
    <w:p w:rsidR="00B25CC5" w:rsidRPr="00C0760A" w:rsidRDefault="00B25CC5" w:rsidP="00703794">
      <w:pPr>
        <w:ind w:left="851" w:right="-2" w:hanging="851"/>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Tripé Profissional</w:t>
      </w:r>
    </w:p>
    <w:p w:rsidR="00C0760A" w:rsidRPr="00C0760A" w:rsidRDefault="00C0760A" w:rsidP="004112CB">
      <w:pPr>
        <w:numPr>
          <w:ilvl w:val="0"/>
          <w:numId w:val="26"/>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altura mínima de 1,5m, suporte para câmeras e smartphones, base antiderrapante.</w:t>
      </w:r>
    </w:p>
    <w:p w:rsidR="00C0760A" w:rsidRDefault="00C0760A" w:rsidP="004112CB">
      <w:pPr>
        <w:numPr>
          <w:ilvl w:val="0"/>
          <w:numId w:val="26"/>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assegurar estabilidade em filmagens e transmissões. Sem tripé, gravações ficam tremidas e com baixa qualidade.</w:t>
      </w:r>
    </w:p>
    <w:p w:rsidR="00703794" w:rsidRPr="00C0760A" w:rsidRDefault="00703794" w:rsidP="00703794">
      <w:pPr>
        <w:ind w:left="851" w:right="-2" w:hanging="851"/>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Microfone Lapela USB-C sem fio</w:t>
      </w:r>
    </w:p>
    <w:p w:rsidR="00C0760A" w:rsidRPr="00C0760A" w:rsidRDefault="00C0760A" w:rsidP="004112CB">
      <w:pPr>
        <w:numPr>
          <w:ilvl w:val="0"/>
          <w:numId w:val="27"/>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conexão sem fio estável, alcance mínimo de 20m, compatibilidade com dispositivos USB-C, captação omnidirecional.</w:t>
      </w:r>
    </w:p>
    <w:p w:rsidR="00C0760A" w:rsidRDefault="00C0760A" w:rsidP="004112CB">
      <w:pPr>
        <w:numPr>
          <w:ilvl w:val="0"/>
          <w:numId w:val="27"/>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proporcionar mobilidade em gravações e transmissões ao vivo. Sem o equipamento, o áudio em campo ficaria comprometido.</w:t>
      </w:r>
    </w:p>
    <w:p w:rsidR="00703794" w:rsidRPr="00C0760A" w:rsidRDefault="00703794" w:rsidP="00703794">
      <w:pPr>
        <w:ind w:left="851" w:right="-2" w:hanging="851"/>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Caixa de Som Amplificada + 2 Microfones</w:t>
      </w:r>
    </w:p>
    <w:p w:rsidR="00C0760A" w:rsidRPr="00C0760A" w:rsidRDefault="00C0760A" w:rsidP="004112CB">
      <w:pPr>
        <w:numPr>
          <w:ilvl w:val="0"/>
          <w:numId w:val="28"/>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potência mínima de 200W RMS, bateria recarregável, 2 microfones inclusos, entradas USB/SD/BT.</w:t>
      </w:r>
    </w:p>
    <w:p w:rsidR="00C0760A" w:rsidRDefault="00C0760A" w:rsidP="004112CB">
      <w:pPr>
        <w:numPr>
          <w:ilvl w:val="0"/>
          <w:numId w:val="28"/>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atender eventos e solenidades com sonorização adequada. Sem esse recurso, a comunicação em público seria prejudicada.</w:t>
      </w:r>
    </w:p>
    <w:p w:rsidR="007F766A" w:rsidRDefault="007F766A" w:rsidP="004112CB">
      <w:pPr>
        <w:numPr>
          <w:ilvl w:val="0"/>
          <w:numId w:val="28"/>
        </w:numPr>
        <w:tabs>
          <w:tab w:val="clear" w:pos="720"/>
        </w:tabs>
        <w:ind w:left="851" w:right="-2" w:hanging="851"/>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Púlpito de Acrílico Personalizado</w:t>
      </w:r>
    </w:p>
    <w:p w:rsidR="00C0760A" w:rsidRPr="00C0760A" w:rsidRDefault="00C0760A" w:rsidP="004112CB">
      <w:pPr>
        <w:numPr>
          <w:ilvl w:val="0"/>
          <w:numId w:val="29"/>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estrutura em acrílico resistente, altura ergonômica (1,10m ± 5cm), personalização com brasão municipal.</w:t>
      </w:r>
    </w:p>
    <w:p w:rsidR="00C0760A" w:rsidRDefault="00C0760A" w:rsidP="004112CB">
      <w:pPr>
        <w:numPr>
          <w:ilvl w:val="0"/>
          <w:numId w:val="29"/>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oferecer padrão visual adequado em solenidades e eventos oficiais. Sem o equipamento, falta padronização institucional.</w:t>
      </w:r>
    </w:p>
    <w:p w:rsidR="00703794" w:rsidRPr="00C0760A" w:rsidRDefault="00703794" w:rsidP="00703794">
      <w:pPr>
        <w:ind w:left="851" w:right="-2" w:hanging="851"/>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Leitor de Código de Barras e QR Code (USB, IP54)</w:t>
      </w:r>
    </w:p>
    <w:p w:rsidR="00C0760A" w:rsidRPr="00C0760A" w:rsidRDefault="00C0760A" w:rsidP="004112CB">
      <w:pPr>
        <w:numPr>
          <w:ilvl w:val="0"/>
          <w:numId w:val="30"/>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leitura 1D e 2D, conexão USB plug-and-play, resistência mínima IP54 contra poeira e respingos.</w:t>
      </w:r>
    </w:p>
    <w:p w:rsidR="00C0760A" w:rsidRDefault="00C0760A" w:rsidP="004112CB">
      <w:pPr>
        <w:numPr>
          <w:ilvl w:val="0"/>
          <w:numId w:val="30"/>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garantir controle eficiente de materiais e ativos patrimoniais. Sem o recurso, os registros seriam manuais e sujeitos a erros.</w:t>
      </w:r>
    </w:p>
    <w:p w:rsidR="00703794" w:rsidRPr="00C0760A" w:rsidRDefault="00703794" w:rsidP="00703794">
      <w:pPr>
        <w:ind w:left="851" w:right="-2" w:hanging="851"/>
        <w:jc w:val="both"/>
        <w:rPr>
          <w:rFonts w:ascii="Arial" w:hAnsi="Arial" w:cs="Arial"/>
          <w:sz w:val="22"/>
          <w:szCs w:val="22"/>
        </w:rPr>
      </w:pPr>
    </w:p>
    <w:p w:rsidR="00C0760A" w:rsidRPr="00703794" w:rsidRDefault="00C0760A" w:rsidP="004112CB">
      <w:pPr>
        <w:pStyle w:val="PargrafodaLista"/>
        <w:numPr>
          <w:ilvl w:val="0"/>
          <w:numId w:val="32"/>
        </w:numPr>
        <w:ind w:left="851" w:right="-2" w:hanging="851"/>
        <w:jc w:val="both"/>
        <w:rPr>
          <w:rFonts w:ascii="Arial" w:hAnsi="Arial" w:cs="Arial"/>
          <w:sz w:val="22"/>
          <w:szCs w:val="22"/>
        </w:rPr>
      </w:pPr>
      <w:r w:rsidRPr="00703794">
        <w:rPr>
          <w:rFonts w:ascii="Arial" w:hAnsi="Arial" w:cs="Arial"/>
          <w:b/>
          <w:bCs/>
          <w:sz w:val="22"/>
          <w:szCs w:val="22"/>
        </w:rPr>
        <w:t xml:space="preserve">Impressora </w:t>
      </w:r>
      <w:r w:rsidR="0029152B">
        <w:rPr>
          <w:rFonts w:ascii="Arial" w:hAnsi="Arial" w:cs="Arial"/>
          <w:b/>
          <w:bCs/>
          <w:sz w:val="22"/>
          <w:szCs w:val="22"/>
        </w:rPr>
        <w:t>Jato de Tinta Multifuncional</w:t>
      </w:r>
    </w:p>
    <w:p w:rsidR="00C0760A" w:rsidRPr="00C0760A" w:rsidRDefault="00C0760A" w:rsidP="004112CB">
      <w:pPr>
        <w:numPr>
          <w:ilvl w:val="0"/>
          <w:numId w:val="31"/>
        </w:numPr>
        <w:tabs>
          <w:tab w:val="clear" w:pos="720"/>
        </w:tabs>
        <w:ind w:left="851" w:right="-2" w:hanging="851"/>
        <w:jc w:val="both"/>
        <w:rPr>
          <w:rFonts w:ascii="Arial" w:hAnsi="Arial" w:cs="Arial"/>
          <w:sz w:val="22"/>
          <w:szCs w:val="22"/>
        </w:rPr>
      </w:pPr>
      <w:r w:rsidRPr="00C0760A">
        <w:rPr>
          <w:rFonts w:ascii="Arial" w:hAnsi="Arial" w:cs="Arial"/>
          <w:b/>
          <w:bCs/>
          <w:sz w:val="22"/>
          <w:szCs w:val="22"/>
        </w:rPr>
        <w:t>Padrões mínimos:</w:t>
      </w:r>
      <w:r w:rsidRPr="00C0760A">
        <w:rPr>
          <w:rFonts w:ascii="Arial" w:hAnsi="Arial" w:cs="Arial"/>
          <w:sz w:val="22"/>
          <w:szCs w:val="22"/>
        </w:rPr>
        <w:t xml:space="preserve"> impressão colorida com tanque de tinta recarregável, rendimento mínimo de 7.000 páginas preto/5.000 coloridas, função de digitalização.</w:t>
      </w:r>
    </w:p>
    <w:p w:rsidR="00C0760A" w:rsidRDefault="00C0760A" w:rsidP="004112CB">
      <w:pPr>
        <w:numPr>
          <w:ilvl w:val="0"/>
          <w:numId w:val="31"/>
        </w:numPr>
        <w:tabs>
          <w:tab w:val="clear" w:pos="720"/>
        </w:tabs>
        <w:ind w:left="851" w:right="-2" w:hanging="851"/>
        <w:jc w:val="both"/>
        <w:rPr>
          <w:rFonts w:ascii="Arial" w:hAnsi="Arial" w:cs="Arial"/>
          <w:sz w:val="22"/>
          <w:szCs w:val="22"/>
        </w:rPr>
      </w:pPr>
      <w:r w:rsidRPr="00C0760A">
        <w:rPr>
          <w:rFonts w:ascii="Arial" w:hAnsi="Arial" w:cs="Arial"/>
          <w:b/>
          <w:bCs/>
          <w:sz w:val="22"/>
          <w:szCs w:val="22"/>
        </w:rPr>
        <w:t>Expectativa técnica:</w:t>
      </w:r>
      <w:r w:rsidRPr="00C0760A">
        <w:rPr>
          <w:rFonts w:ascii="Arial" w:hAnsi="Arial" w:cs="Arial"/>
          <w:sz w:val="22"/>
          <w:szCs w:val="22"/>
        </w:rPr>
        <w:t xml:space="preserve"> atender demandas específicas de impressão colorida com baixo custo operacional. Sem o equipamento, a impressão colorida teria custo elevado e baixa disponibilidade.</w:t>
      </w:r>
    </w:p>
    <w:p w:rsidR="00EF6C88" w:rsidRDefault="00EF6C88" w:rsidP="00EF6C88">
      <w:pPr>
        <w:ind w:right="-2"/>
        <w:jc w:val="both"/>
        <w:rPr>
          <w:rFonts w:ascii="Arial" w:hAnsi="Arial" w:cs="Arial"/>
          <w:sz w:val="22"/>
          <w:szCs w:val="22"/>
        </w:rPr>
      </w:pPr>
    </w:p>
    <w:p w:rsidR="00EF6C88" w:rsidRPr="00391E52" w:rsidRDefault="00EF6C88" w:rsidP="004112CB">
      <w:pPr>
        <w:pStyle w:val="PargrafodaLista"/>
        <w:numPr>
          <w:ilvl w:val="0"/>
          <w:numId w:val="32"/>
        </w:numPr>
        <w:ind w:left="851" w:right="-2" w:hanging="851"/>
        <w:jc w:val="both"/>
        <w:rPr>
          <w:rFonts w:ascii="Arial" w:hAnsi="Arial" w:cs="Arial"/>
          <w:b/>
          <w:bCs/>
          <w:sz w:val="22"/>
          <w:szCs w:val="22"/>
        </w:rPr>
      </w:pPr>
      <w:r w:rsidRPr="00391E52">
        <w:rPr>
          <w:rFonts w:ascii="Arial" w:hAnsi="Arial" w:cs="Arial"/>
          <w:b/>
          <w:bCs/>
          <w:sz w:val="22"/>
          <w:szCs w:val="22"/>
        </w:rPr>
        <w:t>Notebook</w:t>
      </w:r>
    </w:p>
    <w:p w:rsidR="00EF6C88" w:rsidRDefault="00EF6C88" w:rsidP="004112CB">
      <w:pPr>
        <w:numPr>
          <w:ilvl w:val="0"/>
          <w:numId w:val="31"/>
        </w:numPr>
        <w:tabs>
          <w:tab w:val="clear" w:pos="720"/>
        </w:tabs>
        <w:ind w:left="851" w:right="-2" w:hanging="851"/>
        <w:jc w:val="both"/>
        <w:rPr>
          <w:rFonts w:ascii="Arial" w:hAnsi="Arial" w:cs="Arial"/>
          <w:sz w:val="22"/>
          <w:szCs w:val="22"/>
        </w:rPr>
      </w:pPr>
      <w:r w:rsidRPr="00EF6C88">
        <w:rPr>
          <w:rFonts w:ascii="Arial" w:hAnsi="Arial" w:cs="Arial"/>
          <w:b/>
          <w:bCs/>
          <w:sz w:val="22"/>
          <w:szCs w:val="22"/>
        </w:rPr>
        <w:t>Padrões mínimos:</w:t>
      </w:r>
      <w:r w:rsidRPr="00EF6C88">
        <w:rPr>
          <w:rFonts w:ascii="Arial" w:hAnsi="Arial" w:cs="Arial"/>
          <w:sz w:val="22"/>
          <w:szCs w:val="22"/>
        </w:rPr>
        <w:t xml:space="preserve"> processador moderno com múltiplos núcleos, SSD de alta velocidade, memória RAM de no mínimo 16GB, tela de 15,6” Full HD, sistema operacional Windows 11 Pro licenciado e garantia mínima de 1 ano. </w:t>
      </w:r>
    </w:p>
    <w:p w:rsidR="00EF6C88" w:rsidRDefault="00EF6C88" w:rsidP="004112CB">
      <w:pPr>
        <w:numPr>
          <w:ilvl w:val="0"/>
          <w:numId w:val="31"/>
        </w:numPr>
        <w:tabs>
          <w:tab w:val="clear" w:pos="720"/>
        </w:tabs>
        <w:ind w:left="851" w:right="-2" w:hanging="851"/>
        <w:jc w:val="both"/>
        <w:rPr>
          <w:rFonts w:ascii="Arial" w:hAnsi="Arial" w:cs="Arial"/>
          <w:sz w:val="22"/>
          <w:szCs w:val="22"/>
        </w:rPr>
      </w:pPr>
      <w:r w:rsidRPr="00EF6C88">
        <w:rPr>
          <w:rFonts w:ascii="Arial" w:hAnsi="Arial" w:cs="Arial"/>
          <w:b/>
          <w:bCs/>
          <w:sz w:val="22"/>
          <w:szCs w:val="22"/>
        </w:rPr>
        <w:t>Expectativa técnica:</w:t>
      </w:r>
      <w:r w:rsidRPr="00EF6C88">
        <w:rPr>
          <w:rFonts w:ascii="Arial" w:hAnsi="Arial" w:cs="Arial"/>
          <w:sz w:val="22"/>
          <w:szCs w:val="22"/>
        </w:rPr>
        <w:t xml:space="preserve"> possibilitar mobilidade e desempenho adequado capazes de executar softwares administrativos e de saúde em diferentes ambientes. Os notebooks permitem mobilidade para cursos, treinamentos e atividades fora do município ou em locais de difícil acesso, onde não é viável o uso de computadores de mesa. A ausência deste recurso limita a flexibilidade operacional e a expansão de atividades institucionais em campo.</w:t>
      </w:r>
    </w:p>
    <w:p w:rsidR="00EF6C88" w:rsidRDefault="00EF6C88" w:rsidP="00EF6C88">
      <w:pPr>
        <w:ind w:right="-2"/>
        <w:jc w:val="both"/>
        <w:rPr>
          <w:rFonts w:ascii="Arial" w:hAnsi="Arial" w:cs="Arial"/>
          <w:sz w:val="22"/>
          <w:szCs w:val="22"/>
        </w:rPr>
      </w:pPr>
    </w:p>
    <w:p w:rsidR="00B91448" w:rsidRDefault="00B91448" w:rsidP="00EF6C88">
      <w:pPr>
        <w:ind w:right="-2"/>
        <w:jc w:val="both"/>
        <w:rPr>
          <w:rFonts w:ascii="Arial" w:hAnsi="Arial" w:cs="Arial"/>
          <w:sz w:val="22"/>
          <w:szCs w:val="22"/>
        </w:rPr>
      </w:pPr>
    </w:p>
    <w:p w:rsidR="00B91448" w:rsidRDefault="00B91448" w:rsidP="00EF6C88">
      <w:pPr>
        <w:ind w:right="-2"/>
        <w:jc w:val="both"/>
        <w:rPr>
          <w:rFonts w:ascii="Arial" w:hAnsi="Arial" w:cs="Arial"/>
          <w:sz w:val="22"/>
          <w:szCs w:val="22"/>
        </w:rPr>
      </w:pPr>
    </w:p>
    <w:p w:rsidR="00B91448" w:rsidRDefault="00B91448" w:rsidP="00EF6C88">
      <w:pPr>
        <w:ind w:right="-2"/>
        <w:jc w:val="both"/>
        <w:rPr>
          <w:rFonts w:ascii="Arial" w:hAnsi="Arial" w:cs="Arial"/>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EF6C88" w:rsidRDefault="00EF6C88" w:rsidP="004112CB">
      <w:pPr>
        <w:pStyle w:val="PargrafodaLista"/>
        <w:numPr>
          <w:ilvl w:val="0"/>
          <w:numId w:val="39"/>
        </w:numPr>
        <w:ind w:right="-2"/>
        <w:jc w:val="both"/>
        <w:rPr>
          <w:rFonts w:ascii="Arial" w:hAnsi="Arial" w:cs="Arial"/>
          <w:vanish/>
          <w:sz w:val="22"/>
          <w:szCs w:val="22"/>
        </w:rPr>
      </w:pPr>
    </w:p>
    <w:p w:rsidR="00EF6C88" w:rsidRPr="00391E52" w:rsidRDefault="00EF6C88" w:rsidP="004112CB">
      <w:pPr>
        <w:pStyle w:val="PargrafodaLista"/>
        <w:numPr>
          <w:ilvl w:val="0"/>
          <w:numId w:val="39"/>
        </w:numPr>
        <w:ind w:left="851" w:right="-2" w:hanging="851"/>
        <w:jc w:val="both"/>
        <w:rPr>
          <w:rFonts w:ascii="Arial" w:hAnsi="Arial" w:cs="Arial"/>
          <w:b/>
          <w:bCs/>
          <w:sz w:val="22"/>
          <w:szCs w:val="22"/>
        </w:rPr>
      </w:pPr>
      <w:r w:rsidRPr="00391E52">
        <w:rPr>
          <w:rFonts w:ascii="Arial" w:hAnsi="Arial" w:cs="Arial"/>
          <w:b/>
          <w:bCs/>
          <w:sz w:val="22"/>
          <w:szCs w:val="22"/>
        </w:rPr>
        <w:t>Mouse Óptico USB</w:t>
      </w:r>
      <w:r w:rsidRPr="00391E52">
        <w:rPr>
          <w:rFonts w:ascii="Arial" w:hAnsi="Arial" w:cs="Arial"/>
          <w:b/>
          <w:bCs/>
          <w:sz w:val="22"/>
          <w:szCs w:val="22"/>
        </w:rPr>
        <w:tab/>
      </w:r>
    </w:p>
    <w:p w:rsidR="00EF6C88" w:rsidRPr="00EF6C88" w:rsidRDefault="00EF6C88" w:rsidP="004112CB">
      <w:pPr>
        <w:pStyle w:val="PargrafodaLista"/>
        <w:numPr>
          <w:ilvl w:val="0"/>
          <w:numId w:val="40"/>
        </w:numPr>
        <w:ind w:left="851" w:right="-2" w:hanging="851"/>
        <w:jc w:val="both"/>
        <w:rPr>
          <w:rFonts w:ascii="Arial" w:hAnsi="Arial" w:cs="Arial"/>
          <w:sz w:val="22"/>
          <w:szCs w:val="22"/>
        </w:rPr>
      </w:pPr>
      <w:r w:rsidRPr="00EF6C88">
        <w:rPr>
          <w:rFonts w:ascii="Arial" w:hAnsi="Arial" w:cs="Arial"/>
          <w:b/>
          <w:sz w:val="22"/>
          <w:szCs w:val="22"/>
        </w:rPr>
        <w:t>Padrões mínimos:</w:t>
      </w:r>
      <w:r w:rsidRPr="00EF6C88">
        <w:rPr>
          <w:rFonts w:ascii="Arial" w:hAnsi="Arial" w:cs="Arial"/>
          <w:sz w:val="22"/>
          <w:szCs w:val="22"/>
        </w:rPr>
        <w:t xml:space="preserve"> cor base preta; no mínimo 5 botões + scroll; ajuste de DPI em 4 níveis, iniciando em 800 DPI e alcançando no mínimo 2000 DPI; cabo com comprimento mínimo de 1,4m; conexão USB plug-and-play.</w:t>
      </w:r>
    </w:p>
    <w:p w:rsidR="00EF6C88" w:rsidRDefault="00EF6C88" w:rsidP="004112CB">
      <w:pPr>
        <w:pStyle w:val="PargrafodaLista"/>
        <w:numPr>
          <w:ilvl w:val="0"/>
          <w:numId w:val="40"/>
        </w:numPr>
        <w:ind w:left="851" w:right="-2" w:hanging="851"/>
        <w:jc w:val="both"/>
        <w:rPr>
          <w:rFonts w:ascii="Arial" w:hAnsi="Arial" w:cs="Arial"/>
          <w:sz w:val="22"/>
          <w:szCs w:val="22"/>
        </w:rPr>
      </w:pPr>
      <w:r w:rsidRPr="00EF6C88">
        <w:rPr>
          <w:rFonts w:ascii="Arial" w:hAnsi="Arial" w:cs="Arial"/>
          <w:b/>
          <w:sz w:val="22"/>
          <w:szCs w:val="22"/>
        </w:rPr>
        <w:t>Expectativa técnica:</w:t>
      </w:r>
      <w:r w:rsidRPr="00EF6C88">
        <w:rPr>
          <w:rFonts w:ascii="Arial" w:hAnsi="Arial" w:cs="Arial"/>
          <w:sz w:val="22"/>
          <w:szCs w:val="22"/>
        </w:rPr>
        <w:t xml:space="preserve"> Considerando que a manutenção desse tipo de periférico é inviável, a aquisição de unidades novas assegura reposição imediata em caso de falhas, evitando interrupções nas rotinas de trabalho.</w:t>
      </w:r>
    </w:p>
    <w:p w:rsidR="00116A82" w:rsidRDefault="00116A82" w:rsidP="00116A82">
      <w:pPr>
        <w:ind w:right="-2"/>
        <w:jc w:val="both"/>
        <w:rPr>
          <w:rFonts w:ascii="Arial" w:hAnsi="Arial" w:cs="Arial"/>
          <w:sz w:val="22"/>
          <w:szCs w:val="22"/>
        </w:rPr>
      </w:pPr>
    </w:p>
    <w:p w:rsidR="00116A82" w:rsidRPr="00391E52" w:rsidRDefault="00116A82" w:rsidP="004112CB">
      <w:pPr>
        <w:pStyle w:val="PargrafodaLista"/>
        <w:numPr>
          <w:ilvl w:val="0"/>
          <w:numId w:val="39"/>
        </w:numPr>
        <w:ind w:left="851" w:right="-2" w:hanging="851"/>
        <w:jc w:val="both"/>
        <w:rPr>
          <w:rFonts w:ascii="Arial" w:hAnsi="Arial" w:cs="Arial"/>
          <w:b/>
          <w:bCs/>
          <w:sz w:val="22"/>
          <w:szCs w:val="22"/>
        </w:rPr>
      </w:pPr>
      <w:r w:rsidRPr="00391E52">
        <w:rPr>
          <w:rFonts w:ascii="Arial" w:hAnsi="Arial" w:cs="Arial"/>
          <w:b/>
          <w:bCs/>
          <w:sz w:val="22"/>
          <w:szCs w:val="22"/>
        </w:rPr>
        <w:t>HD Externo Profissional 4TB</w:t>
      </w:r>
    </w:p>
    <w:p w:rsidR="00921DA7" w:rsidRPr="00921DA7" w:rsidRDefault="00921DA7" w:rsidP="004112CB">
      <w:pPr>
        <w:pStyle w:val="PargrafodaLista"/>
        <w:numPr>
          <w:ilvl w:val="0"/>
          <w:numId w:val="41"/>
        </w:numPr>
        <w:ind w:left="851" w:right="-2" w:hanging="851"/>
        <w:jc w:val="both"/>
        <w:rPr>
          <w:rFonts w:ascii="Arial" w:hAnsi="Arial" w:cs="Arial"/>
          <w:sz w:val="22"/>
          <w:szCs w:val="22"/>
        </w:rPr>
      </w:pPr>
      <w:r w:rsidRPr="00391E52">
        <w:rPr>
          <w:rFonts w:ascii="Arial" w:hAnsi="Arial" w:cs="Arial"/>
          <w:b/>
          <w:bCs/>
          <w:sz w:val="22"/>
          <w:szCs w:val="22"/>
        </w:rPr>
        <w:t>Padrões mínimos:</w:t>
      </w:r>
      <w:r w:rsidRPr="00391E52">
        <w:rPr>
          <w:rFonts w:ascii="Arial" w:hAnsi="Arial" w:cs="Arial"/>
          <w:sz w:val="22"/>
          <w:szCs w:val="22"/>
        </w:rPr>
        <w:t xml:space="preserve"> capacidade mínima de 4 TB; interface USB-C compatível com USB 3.1/3.2 Gen 2; velocidade mínima de transferência de 180 MB/s; rotação de 7.200 rpm; fonte externa 100-240 V; gabinete em alumínio com dissipação térmica; compatibilidade com Windows e MacOS; garantia mínima de 12 meses.</w:t>
      </w:r>
    </w:p>
    <w:p w:rsidR="00116A82" w:rsidRDefault="00921DA7" w:rsidP="004112CB">
      <w:pPr>
        <w:pStyle w:val="PargrafodaLista"/>
        <w:numPr>
          <w:ilvl w:val="0"/>
          <w:numId w:val="41"/>
        </w:numPr>
        <w:ind w:left="851" w:right="-2" w:hanging="851"/>
        <w:jc w:val="both"/>
        <w:rPr>
          <w:rFonts w:ascii="Arial" w:hAnsi="Arial" w:cs="Arial"/>
          <w:sz w:val="22"/>
          <w:szCs w:val="22"/>
        </w:rPr>
      </w:pPr>
      <w:r w:rsidRPr="00391E52">
        <w:rPr>
          <w:rFonts w:ascii="Arial" w:hAnsi="Arial" w:cs="Arial"/>
          <w:b/>
          <w:bCs/>
          <w:sz w:val="22"/>
          <w:szCs w:val="22"/>
        </w:rPr>
        <w:t>Expectativa técnica:</w:t>
      </w:r>
      <w:r w:rsidRPr="00391E52">
        <w:rPr>
          <w:rFonts w:ascii="Arial" w:hAnsi="Arial" w:cs="Arial"/>
          <w:sz w:val="22"/>
          <w:szCs w:val="22"/>
        </w:rPr>
        <w:t xml:space="preserve"> garantir armazenamento seguro e de alta capacidade para backup de dados institucionais, vídeos e documentos digitais de grande porte, assegurando desempenho, confiabilidade e integridade das informações. A ausência do equipamento comprometeria a segurança e a preservação dos arquivos da administração.</w:t>
      </w:r>
    </w:p>
    <w:p w:rsidR="000602B5" w:rsidRDefault="000602B5" w:rsidP="00CB614D">
      <w:pPr>
        <w:ind w:right="-2"/>
        <w:jc w:val="both"/>
        <w:rPr>
          <w:rFonts w:ascii="Arial" w:hAnsi="Arial" w:cs="Arial"/>
          <w:sz w:val="22"/>
          <w:szCs w:val="22"/>
        </w:rPr>
      </w:pPr>
    </w:p>
    <w:p w:rsidR="00CB614D" w:rsidRPr="00CB614D" w:rsidRDefault="00CB614D" w:rsidP="004112CB">
      <w:pPr>
        <w:pStyle w:val="PargrafodaLista"/>
        <w:numPr>
          <w:ilvl w:val="0"/>
          <w:numId w:val="39"/>
        </w:numPr>
        <w:ind w:left="851" w:right="-2" w:hanging="851"/>
        <w:jc w:val="both"/>
      </w:pPr>
      <w:r w:rsidRPr="00CB614D">
        <w:rPr>
          <w:rFonts w:ascii="Arial" w:hAnsi="Arial" w:cs="Arial"/>
          <w:b/>
          <w:bCs/>
          <w:sz w:val="22"/>
          <w:szCs w:val="22"/>
        </w:rPr>
        <w:t>Computador Desktop (Intel i7 ou AMD equivalente, RTX 4070, 32GB DDR5, SSD NVMe 1TB)</w:t>
      </w:r>
    </w:p>
    <w:p w:rsidR="00CB614D" w:rsidRDefault="00CB614D" w:rsidP="004112CB">
      <w:pPr>
        <w:pStyle w:val="PargrafodaLista"/>
        <w:numPr>
          <w:ilvl w:val="0"/>
          <w:numId w:val="43"/>
        </w:numPr>
        <w:ind w:left="851" w:right="-2" w:hanging="851"/>
        <w:jc w:val="both"/>
        <w:rPr>
          <w:rFonts w:ascii="Arial" w:hAnsi="Arial" w:cs="Arial"/>
          <w:sz w:val="22"/>
          <w:szCs w:val="22"/>
        </w:rPr>
      </w:pPr>
      <w:r w:rsidRPr="00CB614D">
        <w:rPr>
          <w:rFonts w:ascii="Arial" w:hAnsi="Arial" w:cs="Arial"/>
          <w:b/>
          <w:bCs/>
          <w:sz w:val="22"/>
          <w:szCs w:val="22"/>
        </w:rPr>
        <w:t>Padrões mínimos:</w:t>
      </w:r>
      <w:r w:rsidRPr="00CB614D">
        <w:rPr>
          <w:rFonts w:ascii="Arial" w:hAnsi="Arial" w:cs="Arial"/>
          <w:sz w:val="22"/>
          <w:szCs w:val="22"/>
        </w:rPr>
        <w:t xml:space="preserve"> processador Intel Core i7-14700K </w:t>
      </w:r>
      <w:r w:rsidRPr="00CB614D">
        <w:rPr>
          <w:rFonts w:ascii="Arial" w:hAnsi="Arial" w:cs="Arial"/>
          <w:b/>
          <w:bCs/>
          <w:sz w:val="22"/>
          <w:szCs w:val="22"/>
        </w:rPr>
        <w:t>ou</w:t>
      </w:r>
      <w:r w:rsidRPr="00CB614D">
        <w:rPr>
          <w:rFonts w:ascii="Arial" w:hAnsi="Arial" w:cs="Arial"/>
          <w:sz w:val="22"/>
          <w:szCs w:val="22"/>
        </w:rPr>
        <w:t xml:space="preserve"> AMD Ryzen 7 7700X (ou equivalente em desempenho), 32GB DDR5, SSD NVMe 1TB, placa de vídeo NVIDIA GeForce RTX 4070 12GB, fonte 850W 80 Plus Gold, gabinete com ventilação adequada, incluindo teclado e mouse.</w:t>
      </w:r>
    </w:p>
    <w:p w:rsidR="00EF6C88" w:rsidRPr="00CB614D" w:rsidRDefault="00CB614D" w:rsidP="004112CB">
      <w:pPr>
        <w:pStyle w:val="PargrafodaLista"/>
        <w:numPr>
          <w:ilvl w:val="0"/>
          <w:numId w:val="43"/>
        </w:numPr>
        <w:ind w:left="851" w:right="-2" w:hanging="851"/>
        <w:jc w:val="both"/>
        <w:rPr>
          <w:rFonts w:ascii="Arial" w:hAnsi="Arial" w:cs="Arial"/>
          <w:sz w:val="22"/>
          <w:szCs w:val="22"/>
        </w:rPr>
      </w:pPr>
      <w:r w:rsidRPr="00CB614D">
        <w:rPr>
          <w:rFonts w:ascii="Arial" w:hAnsi="Arial" w:cs="Arial"/>
          <w:b/>
          <w:bCs/>
          <w:sz w:val="22"/>
          <w:szCs w:val="22"/>
        </w:rPr>
        <w:t>Expectativa técnica:</w:t>
      </w:r>
      <w:r w:rsidRPr="00CB614D">
        <w:rPr>
          <w:rFonts w:ascii="Arial" w:hAnsi="Arial" w:cs="Arial"/>
          <w:sz w:val="22"/>
          <w:szCs w:val="22"/>
        </w:rPr>
        <w:t xml:space="preserve"> fornecer uma estação de trabalho moderna, de alto desempenho e elevada estabilidade, capaz de executar sem travamentos softwares avançados de modelagem e projetos. A configuração deve garantir desempenho fluido e confiável, permitindo que o </w:t>
      </w:r>
      <w:r w:rsidRPr="00CB614D">
        <w:rPr>
          <w:rFonts w:ascii="Arial" w:hAnsi="Arial" w:cs="Arial"/>
          <w:b/>
          <w:bCs/>
          <w:sz w:val="22"/>
          <w:szCs w:val="22"/>
        </w:rPr>
        <w:t>Autodesk Revit 2026</w:t>
      </w:r>
      <w:r w:rsidRPr="00CB614D">
        <w:rPr>
          <w:rFonts w:ascii="Arial" w:hAnsi="Arial" w:cs="Arial"/>
          <w:sz w:val="22"/>
          <w:szCs w:val="22"/>
        </w:rPr>
        <w:t xml:space="preserve"> opere de forma estável, responsiva e sem interrupções, evitando prejuízos à produtividade e à execução de atividades técnicas.</w:t>
      </w:r>
    </w:p>
    <w:p w:rsidR="00CB614D" w:rsidRPr="00CB614D" w:rsidRDefault="00CB614D" w:rsidP="00CB614D">
      <w:pPr>
        <w:pStyle w:val="PargrafodaLista"/>
        <w:ind w:left="851" w:right="-2"/>
        <w:jc w:val="both"/>
        <w:rPr>
          <w:rFonts w:ascii="Arial" w:hAnsi="Arial" w:cs="Arial"/>
          <w:sz w:val="22"/>
          <w:szCs w:val="22"/>
        </w:rPr>
      </w:pPr>
    </w:p>
    <w:p w:rsidR="00A1717E" w:rsidRDefault="00D97E87" w:rsidP="00A1717E">
      <w:pPr>
        <w:ind w:right="-2"/>
        <w:jc w:val="both"/>
        <w:rPr>
          <w:rFonts w:ascii="Arial" w:hAnsi="Arial" w:cs="Arial"/>
          <w:sz w:val="22"/>
          <w:szCs w:val="22"/>
        </w:rPr>
      </w:pPr>
      <w:r>
        <w:rPr>
          <w:rFonts w:ascii="Arial" w:hAnsi="Arial" w:cs="Arial"/>
          <w:b/>
          <w:color w:val="000000"/>
          <w:sz w:val="22"/>
          <w:szCs w:val="22"/>
        </w:rPr>
        <w:t>2</w:t>
      </w:r>
      <w:r w:rsidR="00A1717E">
        <w:rPr>
          <w:rFonts w:ascii="Arial" w:hAnsi="Arial" w:cs="Arial"/>
          <w:b/>
          <w:color w:val="000000"/>
          <w:sz w:val="22"/>
          <w:szCs w:val="22"/>
        </w:rPr>
        <w:t>.5. AMOSTRA</w:t>
      </w:r>
      <w:r w:rsidR="00A1717E">
        <w:rPr>
          <w:rFonts w:ascii="Arial" w:hAnsi="Arial" w:cs="Arial"/>
          <w:bCs/>
          <w:color w:val="000000"/>
          <w:sz w:val="22"/>
          <w:szCs w:val="22"/>
        </w:rPr>
        <w:t xml:space="preserve">: </w:t>
      </w:r>
      <w:r w:rsidR="009E2A5B">
        <w:rPr>
          <w:rFonts w:ascii="Arial" w:hAnsi="Arial" w:cs="Arial"/>
          <w:sz w:val="22"/>
          <w:szCs w:val="22"/>
        </w:rPr>
        <w:t>Não se aplica.</w:t>
      </w:r>
    </w:p>
    <w:p w:rsidR="005D2650" w:rsidRDefault="005D2650" w:rsidP="00A1717E">
      <w:pPr>
        <w:ind w:right="-2"/>
        <w:jc w:val="both"/>
        <w:rPr>
          <w:rFonts w:ascii="Arial" w:hAnsi="Arial" w:cs="Arial"/>
          <w:sz w:val="22"/>
          <w:szCs w:val="22"/>
        </w:rPr>
      </w:pPr>
    </w:p>
    <w:p w:rsidR="00C32F82" w:rsidRDefault="00D97E87" w:rsidP="00C32F82">
      <w:pPr>
        <w:pStyle w:val="NormalWeb"/>
        <w:spacing w:before="0" w:beforeAutospacing="0" w:after="0" w:afterAutospacing="0"/>
        <w:ind w:hanging="2"/>
        <w:jc w:val="both"/>
        <w:rPr>
          <w:rFonts w:ascii="Arial" w:hAnsi="Arial" w:cs="Arial"/>
          <w:b/>
          <w:sz w:val="22"/>
          <w:szCs w:val="22"/>
        </w:rPr>
      </w:pPr>
      <w:r>
        <w:rPr>
          <w:rFonts w:ascii="Arial" w:hAnsi="Arial" w:cs="Arial"/>
          <w:b/>
          <w:sz w:val="22"/>
          <w:szCs w:val="22"/>
        </w:rPr>
        <w:t>2</w:t>
      </w:r>
      <w:r w:rsidR="00A1717E">
        <w:rPr>
          <w:rFonts w:ascii="Arial" w:hAnsi="Arial" w:cs="Arial"/>
          <w:b/>
          <w:sz w:val="22"/>
          <w:szCs w:val="22"/>
        </w:rPr>
        <w:t>.6. DOS</w:t>
      </w:r>
      <w:r w:rsidR="00C32F82">
        <w:rPr>
          <w:rFonts w:ascii="Arial" w:hAnsi="Arial" w:cs="Arial"/>
          <w:b/>
          <w:sz w:val="22"/>
          <w:szCs w:val="22"/>
        </w:rPr>
        <w:t xml:space="preserve"> CRITÉRIOS DE SUSTENTABILIDADE</w:t>
      </w:r>
    </w:p>
    <w:p w:rsidR="00C32F82" w:rsidRDefault="00C32F82" w:rsidP="00C32F82">
      <w:pPr>
        <w:pStyle w:val="NormalWeb"/>
        <w:spacing w:before="0" w:beforeAutospacing="0" w:after="0" w:afterAutospacing="0"/>
        <w:ind w:hanging="2"/>
        <w:jc w:val="both"/>
        <w:rPr>
          <w:rFonts w:ascii="Arial" w:hAnsi="Arial" w:cs="Arial"/>
          <w:sz w:val="22"/>
          <w:szCs w:val="22"/>
        </w:rPr>
      </w:pPr>
    </w:p>
    <w:p w:rsidR="00C32F82" w:rsidRPr="00C32F82" w:rsidRDefault="00C32F82" w:rsidP="004112CB">
      <w:pPr>
        <w:pStyle w:val="PargrafodaLista"/>
        <w:numPr>
          <w:ilvl w:val="0"/>
          <w:numId w:val="34"/>
        </w:numPr>
        <w:contextualSpacing w:val="0"/>
        <w:jc w:val="both"/>
        <w:rPr>
          <w:rFonts w:ascii="Arial" w:hAnsi="Arial" w:cs="Arial"/>
          <w:vanish/>
          <w:sz w:val="22"/>
          <w:szCs w:val="22"/>
        </w:rPr>
      </w:pPr>
    </w:p>
    <w:p w:rsidR="00C32F82" w:rsidRPr="00C32F82" w:rsidRDefault="00C32F82" w:rsidP="004112CB">
      <w:pPr>
        <w:pStyle w:val="PargrafodaLista"/>
        <w:numPr>
          <w:ilvl w:val="0"/>
          <w:numId w:val="34"/>
        </w:numPr>
        <w:contextualSpacing w:val="0"/>
        <w:jc w:val="both"/>
        <w:rPr>
          <w:rFonts w:ascii="Arial" w:hAnsi="Arial" w:cs="Arial"/>
          <w:vanish/>
          <w:sz w:val="22"/>
          <w:szCs w:val="22"/>
        </w:rPr>
      </w:pPr>
    </w:p>
    <w:p w:rsidR="00C32F82" w:rsidRPr="00C32F82" w:rsidRDefault="00C32F82" w:rsidP="004112CB">
      <w:pPr>
        <w:pStyle w:val="PargrafodaLista"/>
        <w:numPr>
          <w:ilvl w:val="1"/>
          <w:numId w:val="34"/>
        </w:numPr>
        <w:contextualSpacing w:val="0"/>
        <w:jc w:val="both"/>
        <w:rPr>
          <w:rFonts w:ascii="Arial" w:hAnsi="Arial" w:cs="Arial"/>
          <w:vanish/>
          <w:sz w:val="22"/>
          <w:szCs w:val="22"/>
        </w:rPr>
      </w:pPr>
    </w:p>
    <w:p w:rsidR="00C32F82" w:rsidRPr="00C32F82" w:rsidRDefault="00C32F82" w:rsidP="004112CB">
      <w:pPr>
        <w:pStyle w:val="PargrafodaLista"/>
        <w:numPr>
          <w:ilvl w:val="1"/>
          <w:numId w:val="34"/>
        </w:numPr>
        <w:contextualSpacing w:val="0"/>
        <w:jc w:val="both"/>
        <w:rPr>
          <w:rFonts w:ascii="Arial" w:hAnsi="Arial" w:cs="Arial"/>
          <w:vanish/>
          <w:sz w:val="22"/>
          <w:szCs w:val="22"/>
        </w:rPr>
      </w:pPr>
    </w:p>
    <w:p w:rsidR="00C32F82" w:rsidRPr="00C32F82" w:rsidRDefault="00C32F82" w:rsidP="004112CB">
      <w:pPr>
        <w:pStyle w:val="PargrafodaLista"/>
        <w:numPr>
          <w:ilvl w:val="1"/>
          <w:numId w:val="34"/>
        </w:numPr>
        <w:contextualSpacing w:val="0"/>
        <w:jc w:val="both"/>
        <w:rPr>
          <w:rFonts w:ascii="Arial" w:hAnsi="Arial" w:cs="Arial"/>
          <w:vanish/>
          <w:sz w:val="22"/>
          <w:szCs w:val="22"/>
        </w:rPr>
      </w:pPr>
    </w:p>
    <w:p w:rsidR="00C32F82" w:rsidRPr="00C32F82" w:rsidRDefault="00C32F82" w:rsidP="004112CB">
      <w:pPr>
        <w:pStyle w:val="PargrafodaLista"/>
        <w:numPr>
          <w:ilvl w:val="1"/>
          <w:numId w:val="34"/>
        </w:numPr>
        <w:contextualSpacing w:val="0"/>
        <w:jc w:val="both"/>
        <w:rPr>
          <w:rFonts w:ascii="Arial" w:hAnsi="Arial" w:cs="Arial"/>
          <w:vanish/>
          <w:sz w:val="22"/>
          <w:szCs w:val="22"/>
        </w:rPr>
      </w:pPr>
    </w:p>
    <w:p w:rsidR="00C32F82" w:rsidRPr="00C32F82" w:rsidRDefault="00C32F82" w:rsidP="004112CB">
      <w:pPr>
        <w:pStyle w:val="PargrafodaLista"/>
        <w:numPr>
          <w:ilvl w:val="1"/>
          <w:numId w:val="34"/>
        </w:numPr>
        <w:contextualSpacing w:val="0"/>
        <w:jc w:val="both"/>
        <w:rPr>
          <w:rFonts w:ascii="Arial" w:hAnsi="Arial" w:cs="Arial"/>
          <w:vanish/>
          <w:sz w:val="22"/>
          <w:szCs w:val="22"/>
        </w:rPr>
      </w:pPr>
    </w:p>
    <w:p w:rsidR="00C32F82" w:rsidRPr="00C32F82" w:rsidRDefault="00C32F82" w:rsidP="004112CB">
      <w:pPr>
        <w:pStyle w:val="PargrafodaLista"/>
        <w:numPr>
          <w:ilvl w:val="1"/>
          <w:numId w:val="34"/>
        </w:numPr>
        <w:contextualSpacing w:val="0"/>
        <w:jc w:val="both"/>
        <w:rPr>
          <w:rFonts w:ascii="Arial" w:hAnsi="Arial" w:cs="Arial"/>
          <w:vanish/>
          <w:sz w:val="22"/>
          <w:szCs w:val="22"/>
        </w:rPr>
      </w:pPr>
    </w:p>
    <w:p w:rsidR="00D97E87" w:rsidRDefault="008676AF" w:rsidP="004112CB">
      <w:pPr>
        <w:pStyle w:val="NormalWeb"/>
        <w:numPr>
          <w:ilvl w:val="2"/>
          <w:numId w:val="34"/>
        </w:numPr>
        <w:spacing w:before="0" w:beforeAutospacing="0" w:after="0" w:afterAutospacing="0" w:line="276" w:lineRule="auto"/>
        <w:ind w:left="851" w:hanging="851"/>
        <w:jc w:val="both"/>
        <w:rPr>
          <w:rFonts w:ascii="Arial" w:hAnsi="Arial" w:cs="Arial"/>
          <w:sz w:val="22"/>
          <w:szCs w:val="22"/>
        </w:rPr>
      </w:pPr>
      <w:r>
        <w:rPr>
          <w:rFonts w:ascii="Arial" w:hAnsi="Arial" w:cs="Arial"/>
          <w:sz w:val="22"/>
          <w:szCs w:val="22"/>
        </w:rPr>
        <w:t>A aquisição</w:t>
      </w:r>
      <w:r w:rsidRPr="008676AF">
        <w:rPr>
          <w:rFonts w:ascii="Arial" w:hAnsi="Arial" w:cs="Arial"/>
          <w:sz w:val="22"/>
          <w:szCs w:val="22"/>
        </w:rPr>
        <w:t xml:space="preserve"> de equipamentos de informática deverá observar critérios de sustentabilidade alinhados às diretrizes do Guia Nacional de Contratações Sustentáveis, ao Decreto Municipal nº 3.537/2023 e às normas do INMETRO, em especial a Portaria nº 304/2023, que tratam da segurança, compatibilidade eletromagnética e eficiência energética.</w:t>
      </w:r>
      <w:r>
        <w:rPr>
          <w:rFonts w:ascii="Arial" w:hAnsi="Arial" w:cs="Arial"/>
          <w:sz w:val="22"/>
          <w:szCs w:val="22"/>
        </w:rPr>
        <w:t xml:space="preserve"> </w:t>
      </w:r>
      <w:r w:rsidR="00AD264A" w:rsidRPr="00AD264A">
        <w:rPr>
          <w:rFonts w:ascii="Arial" w:hAnsi="Arial" w:cs="Arial"/>
          <w:sz w:val="22"/>
          <w:szCs w:val="22"/>
        </w:rPr>
        <w:t>Nesse sentido, espera-se que os bens fornecidos apresentem, sempre que aplicável:</w:t>
      </w:r>
    </w:p>
    <w:p w:rsidR="00C32F82" w:rsidRPr="00C32F82" w:rsidRDefault="00C32F82" w:rsidP="004112CB">
      <w:pPr>
        <w:pStyle w:val="NormalWeb"/>
        <w:numPr>
          <w:ilvl w:val="0"/>
          <w:numId w:val="33"/>
        </w:numPr>
        <w:tabs>
          <w:tab w:val="clear" w:pos="720"/>
        </w:tabs>
        <w:spacing w:before="0" w:beforeAutospacing="0" w:after="0" w:afterAutospacing="0" w:line="276" w:lineRule="auto"/>
        <w:ind w:left="851" w:hanging="851"/>
        <w:jc w:val="both"/>
        <w:rPr>
          <w:rFonts w:ascii="Arial" w:hAnsi="Arial" w:cs="Arial"/>
          <w:sz w:val="22"/>
          <w:szCs w:val="22"/>
        </w:rPr>
      </w:pPr>
      <w:r w:rsidRPr="00C32F82">
        <w:rPr>
          <w:rFonts w:ascii="Arial" w:hAnsi="Arial" w:cs="Arial"/>
          <w:b/>
          <w:bCs/>
          <w:sz w:val="22"/>
          <w:szCs w:val="22"/>
        </w:rPr>
        <w:t>Eficiência energética certificada:</w:t>
      </w:r>
      <w:r w:rsidRPr="00C32F82">
        <w:rPr>
          <w:rFonts w:ascii="Arial" w:hAnsi="Arial" w:cs="Arial"/>
          <w:sz w:val="22"/>
          <w:szCs w:val="22"/>
        </w:rPr>
        <w:t xml:space="preserve"> preferência por equipamentos que possuam selo de eficiência energética reconhecido nacional ou internacionalmente, reduzindo o consumo de energia elétrica durante sua vida útil.</w:t>
      </w:r>
    </w:p>
    <w:p w:rsidR="00C32F82" w:rsidRPr="00C32F82" w:rsidRDefault="00C32F82" w:rsidP="004112CB">
      <w:pPr>
        <w:pStyle w:val="NormalWeb"/>
        <w:numPr>
          <w:ilvl w:val="0"/>
          <w:numId w:val="33"/>
        </w:numPr>
        <w:tabs>
          <w:tab w:val="clear" w:pos="720"/>
        </w:tabs>
        <w:spacing w:before="0" w:beforeAutospacing="0" w:after="0" w:afterAutospacing="0" w:line="276" w:lineRule="auto"/>
        <w:ind w:left="851" w:hanging="851"/>
        <w:jc w:val="both"/>
        <w:rPr>
          <w:rFonts w:ascii="Arial" w:hAnsi="Arial" w:cs="Arial"/>
          <w:sz w:val="22"/>
          <w:szCs w:val="22"/>
        </w:rPr>
      </w:pPr>
      <w:r w:rsidRPr="00C32F82">
        <w:rPr>
          <w:rFonts w:ascii="Arial" w:hAnsi="Arial" w:cs="Arial"/>
          <w:b/>
          <w:bCs/>
          <w:sz w:val="22"/>
          <w:szCs w:val="22"/>
        </w:rPr>
        <w:t>Durabilidade e ciclo de vida útil ampliado:</w:t>
      </w:r>
      <w:r w:rsidRPr="00C32F82">
        <w:rPr>
          <w:rFonts w:ascii="Arial" w:hAnsi="Arial" w:cs="Arial"/>
          <w:sz w:val="22"/>
          <w:szCs w:val="22"/>
        </w:rPr>
        <w:t xml:space="preserve"> fornecimento de equipamentos com garantia estendida e disponibilidade de peças de reposição, evitando substituições precoces e reduzindo a geração de resíduos eletrônicos.</w:t>
      </w:r>
    </w:p>
    <w:p w:rsidR="00C32F82" w:rsidRPr="00C32F82" w:rsidRDefault="00C32F82" w:rsidP="004112CB">
      <w:pPr>
        <w:pStyle w:val="NormalWeb"/>
        <w:numPr>
          <w:ilvl w:val="0"/>
          <w:numId w:val="33"/>
        </w:numPr>
        <w:tabs>
          <w:tab w:val="clear" w:pos="720"/>
        </w:tabs>
        <w:spacing w:before="0" w:beforeAutospacing="0" w:after="0" w:afterAutospacing="0" w:line="276" w:lineRule="auto"/>
        <w:ind w:left="851" w:hanging="851"/>
        <w:jc w:val="both"/>
        <w:rPr>
          <w:rFonts w:ascii="Arial" w:hAnsi="Arial" w:cs="Arial"/>
          <w:sz w:val="22"/>
          <w:szCs w:val="22"/>
        </w:rPr>
      </w:pPr>
      <w:r w:rsidRPr="00C32F82">
        <w:rPr>
          <w:rFonts w:ascii="Arial" w:hAnsi="Arial" w:cs="Arial"/>
          <w:b/>
          <w:bCs/>
          <w:sz w:val="22"/>
          <w:szCs w:val="22"/>
        </w:rPr>
        <w:lastRenderedPageBreak/>
        <w:t>Compatibilidade eletromagnética e segurança:</w:t>
      </w:r>
      <w:r w:rsidRPr="00C32F82">
        <w:rPr>
          <w:rFonts w:ascii="Arial" w:hAnsi="Arial" w:cs="Arial"/>
          <w:sz w:val="22"/>
          <w:szCs w:val="22"/>
        </w:rPr>
        <w:t xml:space="preserve"> conformidade com os padrões do INMETRO e da Anatel, assegurando funcionamento adequado sem interferências em outros dispositivos e proteção contra falhas elétricas.</w:t>
      </w:r>
    </w:p>
    <w:p w:rsidR="00C32F82" w:rsidRPr="00C32F82" w:rsidRDefault="00C32F82" w:rsidP="004112CB">
      <w:pPr>
        <w:pStyle w:val="NormalWeb"/>
        <w:numPr>
          <w:ilvl w:val="0"/>
          <w:numId w:val="33"/>
        </w:numPr>
        <w:tabs>
          <w:tab w:val="clear" w:pos="720"/>
        </w:tabs>
        <w:spacing w:before="0" w:beforeAutospacing="0" w:after="0" w:afterAutospacing="0" w:line="276" w:lineRule="auto"/>
        <w:ind w:left="851" w:hanging="851"/>
        <w:jc w:val="both"/>
        <w:rPr>
          <w:rFonts w:ascii="Arial" w:hAnsi="Arial" w:cs="Arial"/>
          <w:sz w:val="22"/>
          <w:szCs w:val="22"/>
        </w:rPr>
      </w:pPr>
      <w:r w:rsidRPr="00C32F82">
        <w:rPr>
          <w:rFonts w:ascii="Arial" w:hAnsi="Arial" w:cs="Arial"/>
          <w:b/>
          <w:bCs/>
          <w:sz w:val="22"/>
          <w:szCs w:val="22"/>
        </w:rPr>
        <w:t>Logística reversa e descarte ambientalmente adequado:</w:t>
      </w:r>
      <w:r w:rsidRPr="00C32F82">
        <w:rPr>
          <w:rFonts w:ascii="Arial" w:hAnsi="Arial" w:cs="Arial"/>
          <w:sz w:val="22"/>
          <w:szCs w:val="22"/>
        </w:rPr>
        <w:t xml:space="preserve"> atendimento à Política Nacional de Resíduos Sólidos (Lei nº 12.305/2010), assegurando que os resíduos de equipamentos e insumos não aproveitáveis sejam recolhidos e destinados corretamente.</w:t>
      </w:r>
    </w:p>
    <w:p w:rsidR="00C32F82" w:rsidRPr="00C32F82" w:rsidRDefault="00C32F82" w:rsidP="004112CB">
      <w:pPr>
        <w:pStyle w:val="NormalWeb"/>
        <w:numPr>
          <w:ilvl w:val="0"/>
          <w:numId w:val="33"/>
        </w:numPr>
        <w:tabs>
          <w:tab w:val="clear" w:pos="720"/>
        </w:tabs>
        <w:spacing w:before="0" w:beforeAutospacing="0" w:after="0" w:afterAutospacing="0" w:line="276" w:lineRule="auto"/>
        <w:ind w:left="851" w:hanging="851"/>
        <w:jc w:val="both"/>
        <w:rPr>
          <w:rFonts w:ascii="Arial" w:hAnsi="Arial" w:cs="Arial"/>
          <w:sz w:val="22"/>
          <w:szCs w:val="22"/>
        </w:rPr>
      </w:pPr>
      <w:r w:rsidRPr="00C32F82">
        <w:rPr>
          <w:rFonts w:ascii="Arial" w:hAnsi="Arial" w:cs="Arial"/>
          <w:b/>
          <w:bCs/>
          <w:sz w:val="22"/>
          <w:szCs w:val="22"/>
        </w:rPr>
        <w:t>Uso de materiais sustentáveis e recicláveis:</w:t>
      </w:r>
      <w:r w:rsidRPr="00C32F82">
        <w:rPr>
          <w:rFonts w:ascii="Arial" w:hAnsi="Arial" w:cs="Arial"/>
          <w:sz w:val="22"/>
          <w:szCs w:val="22"/>
        </w:rPr>
        <w:t xml:space="preserve"> priorização de insumos e embalagens recicláveis ou biodegradáveis no transporte e entrega dos produtos.</w:t>
      </w:r>
    </w:p>
    <w:p w:rsidR="00C32F82" w:rsidRPr="00C32F82" w:rsidRDefault="00976A43" w:rsidP="004112CB">
      <w:pPr>
        <w:pStyle w:val="NormalWeb"/>
        <w:numPr>
          <w:ilvl w:val="0"/>
          <w:numId w:val="33"/>
        </w:numPr>
        <w:tabs>
          <w:tab w:val="clear" w:pos="720"/>
        </w:tabs>
        <w:spacing w:before="0" w:beforeAutospacing="0" w:after="0" w:afterAutospacing="0" w:line="276" w:lineRule="auto"/>
        <w:ind w:left="851" w:hanging="851"/>
        <w:jc w:val="both"/>
        <w:rPr>
          <w:rFonts w:ascii="Arial" w:hAnsi="Arial" w:cs="Arial"/>
          <w:sz w:val="22"/>
          <w:szCs w:val="22"/>
        </w:rPr>
      </w:pPr>
      <w:r w:rsidRPr="00976A43">
        <w:rPr>
          <w:rFonts w:ascii="Arial" w:hAnsi="Arial" w:cs="Arial"/>
          <w:b/>
          <w:bCs/>
          <w:sz w:val="22"/>
          <w:szCs w:val="22"/>
        </w:rPr>
        <w:t>Redução dos impactos ambientais</w:t>
      </w:r>
      <w:r w:rsidR="00C32F82" w:rsidRPr="00C32F82">
        <w:rPr>
          <w:rFonts w:ascii="Arial" w:hAnsi="Arial" w:cs="Arial"/>
          <w:b/>
          <w:bCs/>
          <w:sz w:val="22"/>
          <w:szCs w:val="22"/>
        </w:rPr>
        <w:t>:</w:t>
      </w:r>
      <w:r w:rsidR="00C32F82" w:rsidRPr="00C32F82">
        <w:rPr>
          <w:rFonts w:ascii="Arial" w:hAnsi="Arial" w:cs="Arial"/>
          <w:sz w:val="22"/>
          <w:szCs w:val="22"/>
        </w:rPr>
        <w:t xml:space="preserve"> adoção de práticas que privilegiem processos produtivos e tecnológicos menos poluentes, incluindo a utilização de matérias-primas de menor impacto ambiental.</w:t>
      </w:r>
    </w:p>
    <w:p w:rsidR="00C32F82" w:rsidRPr="00C32F82" w:rsidRDefault="00C32F82" w:rsidP="004112CB">
      <w:pPr>
        <w:pStyle w:val="PargrafodaLista"/>
        <w:numPr>
          <w:ilvl w:val="0"/>
          <w:numId w:val="35"/>
        </w:numPr>
        <w:spacing w:line="276" w:lineRule="auto"/>
        <w:contextualSpacing w:val="0"/>
        <w:jc w:val="both"/>
        <w:rPr>
          <w:rFonts w:ascii="Arial" w:hAnsi="Arial" w:cs="Arial"/>
          <w:vanish/>
          <w:sz w:val="22"/>
          <w:szCs w:val="22"/>
        </w:rPr>
      </w:pPr>
    </w:p>
    <w:p w:rsidR="00C32F82" w:rsidRPr="00C32F82" w:rsidRDefault="00C32F82" w:rsidP="004112CB">
      <w:pPr>
        <w:pStyle w:val="PargrafodaLista"/>
        <w:numPr>
          <w:ilvl w:val="0"/>
          <w:numId w:val="35"/>
        </w:numPr>
        <w:spacing w:line="276" w:lineRule="auto"/>
        <w:contextualSpacing w:val="0"/>
        <w:jc w:val="both"/>
        <w:rPr>
          <w:rFonts w:ascii="Arial" w:hAnsi="Arial" w:cs="Arial"/>
          <w:vanish/>
          <w:sz w:val="22"/>
          <w:szCs w:val="22"/>
        </w:rPr>
      </w:pPr>
    </w:p>
    <w:p w:rsidR="00C32F82" w:rsidRPr="00C32F82" w:rsidRDefault="00C32F82" w:rsidP="004112CB">
      <w:pPr>
        <w:pStyle w:val="PargrafodaLista"/>
        <w:numPr>
          <w:ilvl w:val="1"/>
          <w:numId w:val="35"/>
        </w:numPr>
        <w:spacing w:line="276" w:lineRule="auto"/>
        <w:contextualSpacing w:val="0"/>
        <w:jc w:val="both"/>
        <w:rPr>
          <w:rFonts w:ascii="Arial" w:hAnsi="Arial" w:cs="Arial"/>
          <w:vanish/>
          <w:sz w:val="22"/>
          <w:szCs w:val="22"/>
        </w:rPr>
      </w:pPr>
    </w:p>
    <w:p w:rsidR="00C32F82" w:rsidRPr="00C32F82" w:rsidRDefault="00C32F82" w:rsidP="004112CB">
      <w:pPr>
        <w:pStyle w:val="PargrafodaLista"/>
        <w:numPr>
          <w:ilvl w:val="1"/>
          <w:numId w:val="35"/>
        </w:numPr>
        <w:spacing w:line="276" w:lineRule="auto"/>
        <w:contextualSpacing w:val="0"/>
        <w:jc w:val="both"/>
        <w:rPr>
          <w:rFonts w:ascii="Arial" w:hAnsi="Arial" w:cs="Arial"/>
          <w:vanish/>
          <w:sz w:val="22"/>
          <w:szCs w:val="22"/>
        </w:rPr>
      </w:pPr>
    </w:p>
    <w:p w:rsidR="00C32F82" w:rsidRPr="00C32F82" w:rsidRDefault="00C32F82" w:rsidP="004112CB">
      <w:pPr>
        <w:pStyle w:val="PargrafodaLista"/>
        <w:numPr>
          <w:ilvl w:val="1"/>
          <w:numId w:val="35"/>
        </w:numPr>
        <w:spacing w:line="276" w:lineRule="auto"/>
        <w:contextualSpacing w:val="0"/>
        <w:jc w:val="both"/>
        <w:rPr>
          <w:rFonts w:ascii="Arial" w:hAnsi="Arial" w:cs="Arial"/>
          <w:vanish/>
          <w:sz w:val="22"/>
          <w:szCs w:val="22"/>
        </w:rPr>
      </w:pPr>
    </w:p>
    <w:p w:rsidR="00C32F82" w:rsidRPr="00C32F82" w:rsidRDefault="00C32F82" w:rsidP="004112CB">
      <w:pPr>
        <w:pStyle w:val="PargrafodaLista"/>
        <w:numPr>
          <w:ilvl w:val="1"/>
          <w:numId w:val="35"/>
        </w:numPr>
        <w:spacing w:line="276" w:lineRule="auto"/>
        <w:contextualSpacing w:val="0"/>
        <w:jc w:val="both"/>
        <w:rPr>
          <w:rFonts w:ascii="Arial" w:hAnsi="Arial" w:cs="Arial"/>
          <w:vanish/>
          <w:sz w:val="22"/>
          <w:szCs w:val="22"/>
        </w:rPr>
      </w:pPr>
    </w:p>
    <w:p w:rsidR="00C32F82" w:rsidRPr="00C32F82" w:rsidRDefault="00C32F82" w:rsidP="004112CB">
      <w:pPr>
        <w:pStyle w:val="PargrafodaLista"/>
        <w:numPr>
          <w:ilvl w:val="1"/>
          <w:numId w:val="35"/>
        </w:numPr>
        <w:spacing w:line="276" w:lineRule="auto"/>
        <w:contextualSpacing w:val="0"/>
        <w:jc w:val="both"/>
        <w:rPr>
          <w:rFonts w:ascii="Arial" w:hAnsi="Arial" w:cs="Arial"/>
          <w:vanish/>
          <w:sz w:val="22"/>
          <w:szCs w:val="22"/>
        </w:rPr>
      </w:pPr>
    </w:p>
    <w:p w:rsidR="00C32F82" w:rsidRPr="00C32F82" w:rsidRDefault="00C32F82" w:rsidP="004112CB">
      <w:pPr>
        <w:pStyle w:val="PargrafodaLista"/>
        <w:numPr>
          <w:ilvl w:val="1"/>
          <w:numId w:val="35"/>
        </w:numPr>
        <w:spacing w:line="276" w:lineRule="auto"/>
        <w:contextualSpacing w:val="0"/>
        <w:jc w:val="both"/>
        <w:rPr>
          <w:rFonts w:ascii="Arial" w:hAnsi="Arial" w:cs="Arial"/>
          <w:vanish/>
          <w:sz w:val="22"/>
          <w:szCs w:val="22"/>
        </w:rPr>
      </w:pPr>
    </w:p>
    <w:p w:rsidR="00C32F82" w:rsidRPr="00C32F82" w:rsidRDefault="00C32F82" w:rsidP="004112CB">
      <w:pPr>
        <w:pStyle w:val="PargrafodaLista"/>
        <w:numPr>
          <w:ilvl w:val="2"/>
          <w:numId w:val="35"/>
        </w:numPr>
        <w:spacing w:line="276" w:lineRule="auto"/>
        <w:contextualSpacing w:val="0"/>
        <w:jc w:val="both"/>
        <w:rPr>
          <w:rFonts w:ascii="Arial" w:hAnsi="Arial" w:cs="Arial"/>
          <w:vanish/>
          <w:sz w:val="22"/>
          <w:szCs w:val="22"/>
        </w:rPr>
      </w:pPr>
    </w:p>
    <w:p w:rsidR="00C32F82" w:rsidRPr="00C32F82" w:rsidRDefault="00C32F82" w:rsidP="004112CB">
      <w:pPr>
        <w:pStyle w:val="NormalWeb"/>
        <w:numPr>
          <w:ilvl w:val="2"/>
          <w:numId w:val="35"/>
        </w:numPr>
        <w:spacing w:before="0" w:beforeAutospacing="0" w:after="0" w:afterAutospacing="0" w:line="276" w:lineRule="auto"/>
        <w:ind w:left="851" w:hanging="851"/>
        <w:jc w:val="both"/>
        <w:rPr>
          <w:rFonts w:ascii="Arial" w:hAnsi="Arial" w:cs="Arial"/>
          <w:sz w:val="22"/>
          <w:szCs w:val="22"/>
        </w:rPr>
      </w:pPr>
      <w:r w:rsidRPr="00C32F82">
        <w:rPr>
          <w:rFonts w:ascii="Arial" w:hAnsi="Arial" w:cs="Arial"/>
          <w:sz w:val="22"/>
          <w:szCs w:val="22"/>
        </w:rPr>
        <w:t>Essas exigências não apenas garantem o cumprimento das normas ambientais vigentes, mas também contribuem para a modernização sustentável da infraestrutura tecnológica do Município, reduzindo custos operacionais, prolongando a vida útil dos ativos adquiridos e minimizando os impactos ambientais negativos associados ao ciclo de vida dos equipamentos de informática.</w:t>
      </w:r>
    </w:p>
    <w:p w:rsidR="00F12635" w:rsidRDefault="00F12635" w:rsidP="00F12635">
      <w:pPr>
        <w:pStyle w:val="PargrafodaLista"/>
        <w:ind w:left="1134"/>
        <w:jc w:val="both"/>
        <w:rPr>
          <w:rFonts w:ascii="Arial" w:hAnsi="Arial" w:cs="Arial"/>
          <w:sz w:val="22"/>
          <w:szCs w:val="22"/>
        </w:rPr>
      </w:pPr>
    </w:p>
    <w:p w:rsidR="007963A0" w:rsidRPr="007F766A" w:rsidRDefault="00A1717E" w:rsidP="007F766A">
      <w:pPr>
        <w:pStyle w:val="PargrafodaLista"/>
        <w:numPr>
          <w:ilvl w:val="1"/>
          <w:numId w:val="35"/>
        </w:numPr>
        <w:ind w:left="851" w:right="-2" w:hanging="851"/>
        <w:jc w:val="both"/>
        <w:rPr>
          <w:rFonts w:ascii="Arial" w:hAnsi="Arial"/>
          <w:b/>
          <w:sz w:val="22"/>
          <w:szCs w:val="22"/>
        </w:rPr>
      </w:pPr>
      <w:r w:rsidRPr="007F766A">
        <w:rPr>
          <w:rFonts w:ascii="Arial" w:hAnsi="Arial"/>
          <w:b/>
          <w:sz w:val="22"/>
          <w:szCs w:val="22"/>
        </w:rPr>
        <w:t>GARANTIA DA EXECUÇÃO</w:t>
      </w:r>
    </w:p>
    <w:p w:rsidR="00D97E87" w:rsidRPr="00D97E87" w:rsidRDefault="00D97E87" w:rsidP="004112CB">
      <w:pPr>
        <w:pStyle w:val="PargrafodaLista"/>
        <w:numPr>
          <w:ilvl w:val="0"/>
          <w:numId w:val="9"/>
        </w:numPr>
        <w:ind w:right="-2"/>
        <w:jc w:val="both"/>
        <w:rPr>
          <w:rFonts w:ascii="Arial" w:hAnsi="Arial"/>
          <w:vanish/>
          <w:sz w:val="22"/>
          <w:szCs w:val="22"/>
        </w:rPr>
      </w:pPr>
    </w:p>
    <w:p w:rsidR="00D97E87" w:rsidRPr="00D97E87" w:rsidRDefault="00D97E87" w:rsidP="004112CB">
      <w:pPr>
        <w:pStyle w:val="PargrafodaLista"/>
        <w:numPr>
          <w:ilvl w:val="0"/>
          <w:numId w:val="9"/>
        </w:numPr>
        <w:ind w:right="-2"/>
        <w:jc w:val="both"/>
        <w:rPr>
          <w:rFonts w:ascii="Arial" w:hAnsi="Arial"/>
          <w:vanish/>
          <w:sz w:val="22"/>
          <w:szCs w:val="22"/>
        </w:rPr>
      </w:pPr>
    </w:p>
    <w:p w:rsidR="00D97E87" w:rsidRPr="00D97E87" w:rsidRDefault="00D97E87" w:rsidP="004112CB">
      <w:pPr>
        <w:pStyle w:val="PargrafodaLista"/>
        <w:numPr>
          <w:ilvl w:val="1"/>
          <w:numId w:val="9"/>
        </w:numPr>
        <w:ind w:right="-2"/>
        <w:jc w:val="both"/>
        <w:rPr>
          <w:rFonts w:ascii="Arial" w:hAnsi="Arial"/>
          <w:vanish/>
          <w:sz w:val="22"/>
          <w:szCs w:val="22"/>
        </w:rPr>
      </w:pPr>
    </w:p>
    <w:p w:rsidR="00D97E87" w:rsidRPr="00D97E87" w:rsidRDefault="00D97E87" w:rsidP="004112CB">
      <w:pPr>
        <w:pStyle w:val="PargrafodaLista"/>
        <w:numPr>
          <w:ilvl w:val="1"/>
          <w:numId w:val="9"/>
        </w:numPr>
        <w:ind w:right="-2"/>
        <w:jc w:val="both"/>
        <w:rPr>
          <w:rFonts w:ascii="Arial" w:hAnsi="Arial"/>
          <w:vanish/>
          <w:sz w:val="22"/>
          <w:szCs w:val="22"/>
        </w:rPr>
      </w:pPr>
    </w:p>
    <w:p w:rsidR="00D97E87" w:rsidRPr="00D97E87" w:rsidRDefault="00D97E87" w:rsidP="004112CB">
      <w:pPr>
        <w:pStyle w:val="PargrafodaLista"/>
        <w:numPr>
          <w:ilvl w:val="1"/>
          <w:numId w:val="9"/>
        </w:numPr>
        <w:ind w:right="-2"/>
        <w:jc w:val="both"/>
        <w:rPr>
          <w:rFonts w:ascii="Arial" w:hAnsi="Arial"/>
          <w:vanish/>
          <w:sz w:val="22"/>
          <w:szCs w:val="22"/>
        </w:rPr>
      </w:pPr>
    </w:p>
    <w:p w:rsidR="00D97E87" w:rsidRPr="00D97E87" w:rsidRDefault="00D97E87" w:rsidP="004112CB">
      <w:pPr>
        <w:pStyle w:val="PargrafodaLista"/>
        <w:numPr>
          <w:ilvl w:val="1"/>
          <w:numId w:val="9"/>
        </w:numPr>
        <w:ind w:right="-2"/>
        <w:jc w:val="both"/>
        <w:rPr>
          <w:rFonts w:ascii="Arial" w:hAnsi="Arial"/>
          <w:vanish/>
          <w:sz w:val="22"/>
          <w:szCs w:val="22"/>
        </w:rPr>
      </w:pPr>
    </w:p>
    <w:p w:rsidR="00D97E87" w:rsidRPr="00D97E87" w:rsidRDefault="00D97E87" w:rsidP="004112CB">
      <w:pPr>
        <w:pStyle w:val="PargrafodaLista"/>
        <w:numPr>
          <w:ilvl w:val="1"/>
          <w:numId w:val="9"/>
        </w:numPr>
        <w:ind w:right="-2"/>
        <w:jc w:val="both"/>
        <w:rPr>
          <w:rFonts w:ascii="Arial" w:hAnsi="Arial"/>
          <w:vanish/>
          <w:sz w:val="22"/>
          <w:szCs w:val="22"/>
        </w:rPr>
      </w:pPr>
    </w:p>
    <w:p w:rsidR="00D97E87" w:rsidRPr="00D97E87" w:rsidRDefault="00D97E87" w:rsidP="004112CB">
      <w:pPr>
        <w:pStyle w:val="PargrafodaLista"/>
        <w:numPr>
          <w:ilvl w:val="1"/>
          <w:numId w:val="9"/>
        </w:numPr>
        <w:ind w:right="-2"/>
        <w:jc w:val="both"/>
        <w:rPr>
          <w:rFonts w:ascii="Arial" w:hAnsi="Arial"/>
          <w:vanish/>
          <w:sz w:val="22"/>
          <w:szCs w:val="22"/>
        </w:rPr>
      </w:pPr>
    </w:p>
    <w:p w:rsidR="00D97E87" w:rsidRPr="00D97E87" w:rsidRDefault="00D97E87" w:rsidP="004112CB">
      <w:pPr>
        <w:pStyle w:val="PargrafodaLista"/>
        <w:numPr>
          <w:ilvl w:val="1"/>
          <w:numId w:val="9"/>
        </w:numPr>
        <w:ind w:right="-2"/>
        <w:jc w:val="both"/>
        <w:rPr>
          <w:rFonts w:ascii="Arial" w:hAnsi="Arial"/>
          <w:vanish/>
          <w:sz w:val="22"/>
          <w:szCs w:val="22"/>
        </w:rPr>
      </w:pPr>
    </w:p>
    <w:p w:rsidR="00A1717E" w:rsidRPr="00275815" w:rsidRDefault="00A1717E" w:rsidP="007F766A">
      <w:pPr>
        <w:pStyle w:val="PargrafodaLista"/>
        <w:numPr>
          <w:ilvl w:val="2"/>
          <w:numId w:val="9"/>
        </w:numPr>
        <w:ind w:left="851" w:right="-2" w:hanging="851"/>
        <w:jc w:val="both"/>
        <w:rPr>
          <w:rFonts w:ascii="Arial" w:hAnsi="Arial"/>
          <w:b/>
          <w:sz w:val="22"/>
          <w:szCs w:val="22"/>
        </w:rPr>
      </w:pPr>
      <w:r w:rsidRPr="007963A0">
        <w:rPr>
          <w:rFonts w:ascii="Arial" w:hAnsi="Arial"/>
          <w:sz w:val="22"/>
          <w:szCs w:val="22"/>
        </w:rPr>
        <w:t>O prazo de garantia é aquele estabelecido na Lei nº 8.078, de 11 de setembro de 1990 (C</w:t>
      </w:r>
      <w:r w:rsidR="00C62E9E">
        <w:rPr>
          <w:rFonts w:ascii="Arial" w:hAnsi="Arial"/>
          <w:sz w:val="22"/>
          <w:szCs w:val="22"/>
        </w:rPr>
        <w:t>ódigo de Defesa do Consumidor).</w:t>
      </w:r>
    </w:p>
    <w:p w:rsidR="00275815" w:rsidRPr="007963A0" w:rsidRDefault="00275815" w:rsidP="00275815">
      <w:pPr>
        <w:pStyle w:val="PargrafodaLista"/>
        <w:ind w:left="1134" w:right="-2"/>
        <w:jc w:val="both"/>
        <w:rPr>
          <w:rFonts w:ascii="Arial" w:hAnsi="Arial"/>
          <w:b/>
          <w:sz w:val="22"/>
          <w:szCs w:val="22"/>
        </w:rPr>
      </w:pPr>
    </w:p>
    <w:p w:rsidR="00275815" w:rsidRPr="00D0171D" w:rsidRDefault="00275815" w:rsidP="004112CB">
      <w:pPr>
        <w:pStyle w:val="PargrafodaLista"/>
        <w:numPr>
          <w:ilvl w:val="1"/>
          <w:numId w:val="9"/>
        </w:numPr>
        <w:ind w:left="851" w:hanging="851"/>
        <w:jc w:val="both"/>
        <w:rPr>
          <w:rFonts w:ascii="Arial" w:hAnsi="Arial" w:cs="Arial"/>
          <w:b/>
          <w:bCs/>
          <w:color w:val="000000"/>
          <w:sz w:val="22"/>
          <w:szCs w:val="22"/>
        </w:rPr>
      </w:pPr>
      <w:r w:rsidRPr="00D0171D">
        <w:rPr>
          <w:rFonts w:ascii="Arial" w:hAnsi="Arial" w:cs="Arial"/>
          <w:b/>
          <w:bCs/>
          <w:color w:val="000000"/>
          <w:sz w:val="22"/>
          <w:szCs w:val="22"/>
        </w:rPr>
        <w:t>MANUTENÇÃO E ASSISTÊNCIA TÉCNICA:</w:t>
      </w:r>
    </w:p>
    <w:p w:rsidR="00D0171D" w:rsidRDefault="00275815" w:rsidP="004112CB">
      <w:pPr>
        <w:pStyle w:val="PargrafodaLista"/>
        <w:numPr>
          <w:ilvl w:val="2"/>
          <w:numId w:val="9"/>
        </w:numPr>
        <w:spacing w:line="276" w:lineRule="auto"/>
        <w:ind w:left="851" w:hanging="851"/>
        <w:jc w:val="both"/>
        <w:rPr>
          <w:rFonts w:ascii="Arial" w:hAnsi="Arial" w:cs="Arial"/>
          <w:bCs/>
          <w:color w:val="000000"/>
          <w:sz w:val="22"/>
          <w:szCs w:val="22"/>
        </w:rPr>
      </w:pPr>
      <w:r w:rsidRPr="00275815">
        <w:rPr>
          <w:rFonts w:ascii="Arial" w:hAnsi="Arial" w:cs="Arial"/>
          <w:bCs/>
          <w:color w:val="000000"/>
          <w:sz w:val="22"/>
          <w:szCs w:val="22"/>
        </w:rPr>
        <w:t>A contratada deverá prestar serviços de manutenção corretiva e assistência técnica sempre que forem identificados problemas nos equipamentos de informática fornecidos. Essa responsabilidade inclui, obrigatoriamente, a correção, reparo ou substituição de componentes que apresentarem falhas de funcionamento, defeitos de fábrica, desgaste prematuro ou qualquer ocorrência que comprometa a utilização adequada do bem.</w:t>
      </w:r>
    </w:p>
    <w:p w:rsidR="00D0171D" w:rsidRDefault="00275815" w:rsidP="004112CB">
      <w:pPr>
        <w:pStyle w:val="PargrafodaLista"/>
        <w:numPr>
          <w:ilvl w:val="2"/>
          <w:numId w:val="9"/>
        </w:numPr>
        <w:spacing w:line="276" w:lineRule="auto"/>
        <w:ind w:left="851" w:hanging="851"/>
        <w:jc w:val="both"/>
        <w:rPr>
          <w:rFonts w:ascii="Arial" w:hAnsi="Arial" w:cs="Arial"/>
          <w:bCs/>
          <w:color w:val="000000"/>
          <w:sz w:val="22"/>
          <w:szCs w:val="22"/>
        </w:rPr>
      </w:pPr>
      <w:r w:rsidRPr="00D0171D">
        <w:rPr>
          <w:rFonts w:ascii="Arial" w:hAnsi="Arial" w:cs="Arial"/>
          <w:bCs/>
          <w:color w:val="000000"/>
          <w:sz w:val="22"/>
          <w:szCs w:val="22"/>
        </w:rPr>
        <w:t>Além do descrito acima, a manutenção e assistência técnica deverá incluir:</w:t>
      </w:r>
    </w:p>
    <w:p w:rsidR="00D0171D" w:rsidRDefault="00275815" w:rsidP="004112CB">
      <w:pPr>
        <w:pStyle w:val="PargrafodaLista"/>
        <w:numPr>
          <w:ilvl w:val="3"/>
          <w:numId w:val="9"/>
        </w:numPr>
        <w:spacing w:line="276" w:lineRule="auto"/>
        <w:ind w:left="851" w:hanging="851"/>
        <w:jc w:val="both"/>
        <w:rPr>
          <w:rFonts w:ascii="Arial" w:hAnsi="Arial" w:cs="Arial"/>
          <w:bCs/>
          <w:color w:val="000000"/>
          <w:sz w:val="22"/>
          <w:szCs w:val="22"/>
        </w:rPr>
      </w:pPr>
      <w:r w:rsidRPr="00D0171D">
        <w:rPr>
          <w:rFonts w:ascii="Arial" w:hAnsi="Arial" w:cs="Arial"/>
          <w:b/>
          <w:bCs/>
          <w:color w:val="000000"/>
          <w:sz w:val="22"/>
          <w:szCs w:val="22"/>
        </w:rPr>
        <w:t>Canais de Atendimento:</w:t>
      </w:r>
      <w:r w:rsidRPr="00D0171D">
        <w:rPr>
          <w:rFonts w:ascii="Arial" w:hAnsi="Arial" w:cs="Arial"/>
          <w:bCs/>
          <w:color w:val="000000"/>
          <w:sz w:val="22"/>
          <w:szCs w:val="22"/>
        </w:rPr>
        <w:t xml:space="preserve"> A contratada disponibilizará canais de comunicação claros e eficientes (telefone, e-mail ou plataforma online) para que a Prefeitura possa reportar problemas.</w:t>
      </w:r>
    </w:p>
    <w:p w:rsidR="00D0171D" w:rsidRDefault="00275815" w:rsidP="004112CB">
      <w:pPr>
        <w:pStyle w:val="PargrafodaLista"/>
        <w:numPr>
          <w:ilvl w:val="3"/>
          <w:numId w:val="9"/>
        </w:numPr>
        <w:spacing w:line="276" w:lineRule="auto"/>
        <w:ind w:left="851" w:hanging="851"/>
        <w:jc w:val="both"/>
        <w:rPr>
          <w:rFonts w:ascii="Arial" w:hAnsi="Arial" w:cs="Arial"/>
          <w:bCs/>
          <w:color w:val="000000"/>
          <w:sz w:val="22"/>
          <w:szCs w:val="22"/>
        </w:rPr>
      </w:pPr>
      <w:r w:rsidRPr="00D0171D">
        <w:rPr>
          <w:rFonts w:ascii="Arial" w:hAnsi="Arial" w:cs="Arial"/>
          <w:b/>
          <w:bCs/>
          <w:color w:val="000000"/>
          <w:sz w:val="22"/>
          <w:szCs w:val="22"/>
        </w:rPr>
        <w:t>Atendimento a Problemas:</w:t>
      </w:r>
      <w:r w:rsidRPr="00D0171D">
        <w:rPr>
          <w:rFonts w:ascii="Arial" w:hAnsi="Arial" w:cs="Arial"/>
          <w:bCs/>
          <w:color w:val="000000"/>
          <w:sz w:val="22"/>
          <w:szCs w:val="22"/>
        </w:rPr>
        <w:t xml:space="preserve"> Deverá ser garantida a solução imediata para falhas de funcionamento, desempenho abaixo do esperado, defeitos de hardware ou software embarcado e demais irregularidades atribuídas aos itens fornecidos. Em caso de suspeita de incompatibilidade ou dano, será obrigatória a realização de análise técnica preliminar, sendo a responsabilidade final apurada conforme contrato e garantia.</w:t>
      </w:r>
    </w:p>
    <w:p w:rsidR="00D0171D" w:rsidRDefault="00275815" w:rsidP="004112CB">
      <w:pPr>
        <w:pStyle w:val="PargrafodaLista"/>
        <w:numPr>
          <w:ilvl w:val="3"/>
          <w:numId w:val="9"/>
        </w:numPr>
        <w:spacing w:line="276" w:lineRule="auto"/>
        <w:ind w:left="851" w:hanging="851"/>
        <w:jc w:val="both"/>
        <w:rPr>
          <w:rFonts w:ascii="Arial" w:hAnsi="Arial" w:cs="Arial"/>
          <w:bCs/>
          <w:color w:val="000000"/>
          <w:sz w:val="22"/>
          <w:szCs w:val="22"/>
        </w:rPr>
      </w:pPr>
      <w:r w:rsidRPr="00D0171D">
        <w:rPr>
          <w:rFonts w:ascii="Arial" w:hAnsi="Arial" w:cs="Arial"/>
          <w:b/>
          <w:bCs/>
          <w:color w:val="000000"/>
          <w:sz w:val="22"/>
          <w:szCs w:val="22"/>
        </w:rPr>
        <w:t>Resposta Rápida:</w:t>
      </w:r>
      <w:r w:rsidRPr="00D0171D">
        <w:rPr>
          <w:rFonts w:ascii="Arial" w:hAnsi="Arial" w:cs="Arial"/>
          <w:bCs/>
          <w:color w:val="000000"/>
          <w:sz w:val="22"/>
          <w:szCs w:val="22"/>
        </w:rPr>
        <w:t xml:space="preserve"> A empresa deverá responder às solicitações de suporte dentro do prazo máximo definido no Termo de Referência.</w:t>
      </w:r>
    </w:p>
    <w:p w:rsidR="00D0171D" w:rsidRDefault="00275815" w:rsidP="004112CB">
      <w:pPr>
        <w:pStyle w:val="PargrafodaLista"/>
        <w:numPr>
          <w:ilvl w:val="3"/>
          <w:numId w:val="9"/>
        </w:numPr>
        <w:spacing w:line="276" w:lineRule="auto"/>
        <w:ind w:left="851" w:hanging="851"/>
        <w:jc w:val="both"/>
        <w:rPr>
          <w:rFonts w:ascii="Arial" w:hAnsi="Arial" w:cs="Arial"/>
          <w:bCs/>
          <w:color w:val="000000"/>
          <w:sz w:val="22"/>
          <w:szCs w:val="22"/>
        </w:rPr>
      </w:pPr>
      <w:r w:rsidRPr="00D0171D">
        <w:rPr>
          <w:rFonts w:ascii="Arial" w:hAnsi="Arial" w:cs="Arial"/>
          <w:b/>
          <w:bCs/>
          <w:color w:val="000000"/>
          <w:sz w:val="22"/>
          <w:szCs w:val="22"/>
        </w:rPr>
        <w:t>Solução (Troca):</w:t>
      </w:r>
      <w:r w:rsidRPr="00D0171D">
        <w:rPr>
          <w:rFonts w:ascii="Arial" w:hAnsi="Arial" w:cs="Arial"/>
          <w:bCs/>
          <w:color w:val="000000"/>
          <w:sz w:val="22"/>
          <w:szCs w:val="22"/>
        </w:rPr>
        <w:t xml:space="preserve"> Confirmado o defeito em algum equipamento, a contratada providenciará a substituição por produto novo e funcional, sem custos adicionais para a Prefeitura.</w:t>
      </w:r>
    </w:p>
    <w:p w:rsidR="00D0171D" w:rsidRDefault="00275815" w:rsidP="004112CB">
      <w:pPr>
        <w:pStyle w:val="PargrafodaLista"/>
        <w:numPr>
          <w:ilvl w:val="3"/>
          <w:numId w:val="9"/>
        </w:numPr>
        <w:spacing w:line="276" w:lineRule="auto"/>
        <w:ind w:left="851" w:hanging="851"/>
        <w:jc w:val="both"/>
        <w:rPr>
          <w:rFonts w:ascii="Arial" w:hAnsi="Arial" w:cs="Arial"/>
          <w:bCs/>
          <w:color w:val="000000"/>
          <w:sz w:val="22"/>
          <w:szCs w:val="22"/>
        </w:rPr>
      </w:pPr>
      <w:r w:rsidRPr="00D0171D">
        <w:rPr>
          <w:rFonts w:ascii="Arial" w:hAnsi="Arial" w:cs="Arial"/>
          <w:b/>
          <w:bCs/>
          <w:color w:val="000000"/>
          <w:sz w:val="22"/>
          <w:szCs w:val="22"/>
        </w:rPr>
        <w:t>Orientação:</w:t>
      </w:r>
      <w:r w:rsidRPr="00D0171D">
        <w:rPr>
          <w:rFonts w:ascii="Arial" w:hAnsi="Arial" w:cs="Arial"/>
          <w:bCs/>
          <w:color w:val="000000"/>
          <w:sz w:val="22"/>
          <w:szCs w:val="22"/>
        </w:rPr>
        <w:t xml:space="preserve"> A contratada deverá fornecer orientações básicas aos usuários da Prefeitura sobre instalação, configuração inicial ou identificação de falhas comuns, quando necessário.</w:t>
      </w:r>
    </w:p>
    <w:p w:rsidR="00275815" w:rsidRPr="00D0171D" w:rsidRDefault="00275815" w:rsidP="004112CB">
      <w:pPr>
        <w:pStyle w:val="PargrafodaLista"/>
        <w:numPr>
          <w:ilvl w:val="3"/>
          <w:numId w:val="9"/>
        </w:numPr>
        <w:spacing w:line="276" w:lineRule="auto"/>
        <w:ind w:left="851" w:hanging="851"/>
        <w:jc w:val="both"/>
        <w:rPr>
          <w:rFonts w:ascii="Arial" w:hAnsi="Arial" w:cs="Arial"/>
          <w:bCs/>
          <w:color w:val="000000"/>
          <w:sz w:val="22"/>
          <w:szCs w:val="22"/>
        </w:rPr>
      </w:pPr>
      <w:r w:rsidRPr="00D0171D">
        <w:rPr>
          <w:rFonts w:ascii="Arial" w:hAnsi="Arial" w:cs="Arial"/>
          <w:b/>
          <w:bCs/>
          <w:color w:val="000000"/>
          <w:sz w:val="22"/>
          <w:szCs w:val="22"/>
        </w:rPr>
        <w:lastRenderedPageBreak/>
        <w:t>Sem Custos Adicionais:</w:t>
      </w:r>
      <w:r w:rsidRPr="00D0171D">
        <w:rPr>
          <w:rFonts w:ascii="Arial" w:hAnsi="Arial" w:cs="Arial"/>
          <w:bCs/>
          <w:color w:val="000000"/>
          <w:sz w:val="22"/>
          <w:szCs w:val="22"/>
        </w:rPr>
        <w:t xml:space="preserve"> Todo o suporte técnico e a assistência relacionados a defeitos ou problemas de qualidade dos equipamentos fornecidos serão prestados sem qualquer ônus adicional, por estarem cobertos pela garantia e pelo contrato firmado.</w:t>
      </w:r>
    </w:p>
    <w:p w:rsidR="00231F91" w:rsidRPr="0011763C" w:rsidRDefault="00231F91" w:rsidP="00275815">
      <w:pPr>
        <w:jc w:val="both"/>
        <w:rPr>
          <w:rFonts w:ascii="Arial" w:hAnsi="Arial" w:cs="Arial"/>
          <w:bCs/>
          <w:sz w:val="22"/>
          <w:szCs w:val="22"/>
        </w:rPr>
      </w:pPr>
    </w:p>
    <w:p w:rsidR="0011763C" w:rsidRDefault="0011763C" w:rsidP="00231F91">
      <w:pPr>
        <w:ind w:left="1134" w:hanging="1134"/>
        <w:jc w:val="both"/>
        <w:rPr>
          <w:rFonts w:ascii="Arial" w:hAnsi="Arial" w:cs="Arial"/>
          <w:bCs/>
          <w:sz w:val="22"/>
          <w:szCs w:val="22"/>
        </w:rPr>
      </w:pPr>
    </w:p>
    <w:p w:rsidR="00A1717E" w:rsidRPr="00654472" w:rsidRDefault="00D97E87" w:rsidP="00A1717E">
      <w:pPr>
        <w:ind w:right="-2"/>
        <w:jc w:val="both"/>
        <w:rPr>
          <w:color w:val="000000" w:themeColor="text1"/>
        </w:rPr>
      </w:pPr>
      <w:r w:rsidRPr="00654472">
        <w:rPr>
          <w:rFonts w:ascii="Arial" w:hAnsi="Arial" w:cs="Arial"/>
          <w:b/>
          <w:color w:val="000000" w:themeColor="text1"/>
          <w:sz w:val="22"/>
          <w:szCs w:val="22"/>
        </w:rPr>
        <w:t>2</w:t>
      </w:r>
      <w:r w:rsidR="00A1717E" w:rsidRPr="00654472">
        <w:rPr>
          <w:rFonts w:ascii="Arial" w:hAnsi="Arial" w:cs="Arial"/>
          <w:b/>
          <w:color w:val="000000" w:themeColor="text1"/>
          <w:sz w:val="22"/>
          <w:szCs w:val="22"/>
        </w:rPr>
        <w:t>.9.</w:t>
      </w:r>
      <w:r w:rsidR="00A1717E" w:rsidRPr="00654472">
        <w:rPr>
          <w:rFonts w:ascii="Arial" w:hAnsi="Arial" w:cs="Arial"/>
          <w:bCs/>
          <w:color w:val="000000" w:themeColor="text1"/>
          <w:sz w:val="22"/>
          <w:szCs w:val="22"/>
        </w:rPr>
        <w:t xml:space="preserve"> </w:t>
      </w:r>
      <w:r w:rsidR="00A1717E" w:rsidRPr="00654472">
        <w:rPr>
          <w:rFonts w:ascii="Arial" w:hAnsi="Arial" w:cs="Arial"/>
          <w:b/>
          <w:color w:val="000000" w:themeColor="text1"/>
          <w:sz w:val="22"/>
          <w:szCs w:val="22"/>
        </w:rPr>
        <w:t>NECESSIDADE OU NÃO DE VISTORIA DOS LICITANTES AO LOCAL DE EXECUÇÃO DO OBJETO</w:t>
      </w:r>
      <w:r w:rsidR="00A1717E" w:rsidRPr="00654472">
        <w:rPr>
          <w:rFonts w:ascii="Arial" w:hAnsi="Arial" w:cs="Arial"/>
          <w:bCs/>
          <w:color w:val="000000" w:themeColor="text1"/>
          <w:sz w:val="22"/>
          <w:szCs w:val="22"/>
        </w:rPr>
        <w:t>: Não se aplica.</w:t>
      </w:r>
    </w:p>
    <w:p w:rsidR="00A1717E" w:rsidRPr="00654472" w:rsidRDefault="00A1717E" w:rsidP="00A1717E">
      <w:pPr>
        <w:ind w:right="-2"/>
        <w:jc w:val="both"/>
        <w:rPr>
          <w:rFonts w:ascii="Arial" w:hAnsi="Arial" w:cs="Arial"/>
          <w:bCs/>
          <w:color w:val="000000" w:themeColor="text1"/>
          <w:sz w:val="22"/>
          <w:szCs w:val="22"/>
        </w:rPr>
      </w:pPr>
    </w:p>
    <w:p w:rsidR="00A1717E" w:rsidRPr="00654472" w:rsidRDefault="00D97E87" w:rsidP="00A1717E">
      <w:pPr>
        <w:ind w:right="-2" w:hanging="2"/>
        <w:jc w:val="both"/>
        <w:rPr>
          <w:rFonts w:ascii="Arial" w:hAnsi="Arial" w:cs="Arial"/>
          <w:color w:val="000000" w:themeColor="text1"/>
          <w:sz w:val="22"/>
          <w:szCs w:val="22"/>
        </w:rPr>
      </w:pPr>
      <w:r w:rsidRPr="00654472">
        <w:rPr>
          <w:rFonts w:ascii="Arial" w:hAnsi="Arial" w:cs="Arial"/>
          <w:b/>
          <w:color w:val="000000" w:themeColor="text1"/>
          <w:sz w:val="22"/>
          <w:szCs w:val="22"/>
        </w:rPr>
        <w:t>2</w:t>
      </w:r>
      <w:r w:rsidR="00A1717E" w:rsidRPr="00654472">
        <w:rPr>
          <w:rFonts w:ascii="Arial" w:hAnsi="Arial" w:cs="Arial"/>
          <w:b/>
          <w:color w:val="000000" w:themeColor="text1"/>
          <w:sz w:val="22"/>
          <w:szCs w:val="22"/>
        </w:rPr>
        <w:t xml:space="preserve">.10. DA PARTICIPAÇÃO DE MEI'S, ME'S OU EPP'S: </w:t>
      </w:r>
    </w:p>
    <w:tbl>
      <w:tblPr>
        <w:tblStyle w:val="Tabelacomgrade"/>
        <w:tblW w:w="8810" w:type="dxa"/>
        <w:tblInd w:w="93" w:type="dxa"/>
        <w:tblLayout w:type="fixed"/>
        <w:tblLook w:val="04A0" w:firstRow="1" w:lastRow="0" w:firstColumn="1" w:lastColumn="0" w:noHBand="0" w:noVBand="1"/>
      </w:tblPr>
      <w:tblGrid>
        <w:gridCol w:w="303"/>
        <w:gridCol w:w="8507"/>
      </w:tblGrid>
      <w:tr w:rsidR="00654472" w:rsidRPr="00654472" w:rsidTr="00E40DA4">
        <w:tc>
          <w:tcPr>
            <w:tcW w:w="303" w:type="dxa"/>
            <w:tcBorders>
              <w:top w:val="single" w:sz="12" w:space="0" w:color="000000"/>
              <w:left w:val="single" w:sz="12" w:space="0" w:color="000000"/>
              <w:bottom w:val="single" w:sz="12" w:space="0" w:color="000000"/>
              <w:right w:val="single" w:sz="12" w:space="0" w:color="000000"/>
            </w:tcBorders>
          </w:tcPr>
          <w:p w:rsidR="00A1717E" w:rsidRPr="00654472" w:rsidRDefault="00A1717E" w:rsidP="006715F4">
            <w:pPr>
              <w:ind w:right="-2"/>
              <w:jc w:val="center"/>
              <w:rPr>
                <w:rFonts w:ascii="Arial" w:hAnsi="Arial" w:cs="Arial"/>
                <w:bCs/>
                <w:color w:val="000000" w:themeColor="text1"/>
                <w:sz w:val="22"/>
                <w:szCs w:val="22"/>
              </w:rPr>
            </w:pPr>
          </w:p>
        </w:tc>
        <w:tc>
          <w:tcPr>
            <w:tcW w:w="8507" w:type="dxa"/>
            <w:tcBorders>
              <w:top w:val="nil"/>
              <w:left w:val="single" w:sz="12" w:space="0" w:color="000000"/>
              <w:bottom w:val="nil"/>
              <w:right w:val="nil"/>
            </w:tcBorders>
          </w:tcPr>
          <w:p w:rsidR="00A1717E" w:rsidRPr="00654472" w:rsidRDefault="00A1717E" w:rsidP="006715F4">
            <w:pPr>
              <w:ind w:right="-2"/>
              <w:jc w:val="both"/>
              <w:rPr>
                <w:rFonts w:ascii="Arial" w:hAnsi="Arial" w:cs="Arial"/>
                <w:color w:val="000000" w:themeColor="text1"/>
                <w:sz w:val="22"/>
                <w:szCs w:val="22"/>
              </w:rPr>
            </w:pPr>
            <w:r w:rsidRPr="00654472">
              <w:rPr>
                <w:rFonts w:ascii="Arial" w:hAnsi="Arial" w:cs="Arial"/>
                <w:bCs/>
                <w:color w:val="000000" w:themeColor="text1"/>
                <w:sz w:val="22"/>
                <w:szCs w:val="22"/>
              </w:rPr>
              <w:t>Contratação com itens exclusivos para os beneficiados (art. 48, I da LC 123/06);</w:t>
            </w:r>
          </w:p>
        </w:tc>
      </w:tr>
      <w:tr w:rsidR="00654472" w:rsidRPr="00654472" w:rsidTr="00E40DA4">
        <w:tc>
          <w:tcPr>
            <w:tcW w:w="303" w:type="dxa"/>
            <w:tcBorders>
              <w:top w:val="single" w:sz="12" w:space="0" w:color="000000"/>
              <w:left w:val="nil"/>
              <w:bottom w:val="single" w:sz="12" w:space="0" w:color="000000"/>
              <w:right w:val="nil"/>
            </w:tcBorders>
          </w:tcPr>
          <w:p w:rsidR="00A1717E" w:rsidRPr="00654472" w:rsidRDefault="00A1717E" w:rsidP="006715F4">
            <w:pPr>
              <w:ind w:right="-2"/>
              <w:jc w:val="center"/>
              <w:rPr>
                <w:rFonts w:ascii="Arial" w:hAnsi="Arial" w:cs="Arial"/>
                <w:bCs/>
                <w:color w:val="000000" w:themeColor="text1"/>
                <w:sz w:val="22"/>
                <w:szCs w:val="22"/>
              </w:rPr>
            </w:pPr>
          </w:p>
        </w:tc>
        <w:tc>
          <w:tcPr>
            <w:tcW w:w="8507" w:type="dxa"/>
            <w:tcBorders>
              <w:top w:val="nil"/>
              <w:left w:val="nil"/>
              <w:bottom w:val="nil"/>
              <w:right w:val="nil"/>
            </w:tcBorders>
          </w:tcPr>
          <w:p w:rsidR="00A1717E" w:rsidRPr="00654472" w:rsidRDefault="00A1717E" w:rsidP="006715F4">
            <w:pPr>
              <w:ind w:right="-2"/>
              <w:jc w:val="both"/>
              <w:rPr>
                <w:rFonts w:ascii="Arial" w:hAnsi="Arial" w:cs="Arial"/>
                <w:bCs/>
                <w:color w:val="000000" w:themeColor="text1"/>
                <w:sz w:val="22"/>
                <w:szCs w:val="22"/>
              </w:rPr>
            </w:pPr>
          </w:p>
        </w:tc>
      </w:tr>
      <w:tr w:rsidR="00654472" w:rsidRPr="00654472" w:rsidTr="00E40DA4">
        <w:trPr>
          <w:trHeight w:val="125"/>
        </w:trPr>
        <w:tc>
          <w:tcPr>
            <w:tcW w:w="303" w:type="dxa"/>
            <w:tcBorders>
              <w:top w:val="single" w:sz="12" w:space="0" w:color="000000"/>
              <w:left w:val="single" w:sz="12" w:space="0" w:color="000000"/>
              <w:bottom w:val="single" w:sz="12" w:space="0" w:color="000000"/>
              <w:right w:val="single" w:sz="12" w:space="0" w:color="000000"/>
            </w:tcBorders>
          </w:tcPr>
          <w:p w:rsidR="00A1717E" w:rsidRPr="00654472" w:rsidRDefault="00A1717E" w:rsidP="006715F4">
            <w:pPr>
              <w:ind w:right="-2"/>
              <w:jc w:val="center"/>
              <w:rPr>
                <w:rFonts w:ascii="Arial" w:hAnsi="Arial" w:cs="Arial"/>
                <w:bCs/>
                <w:color w:val="000000" w:themeColor="text1"/>
                <w:sz w:val="22"/>
                <w:szCs w:val="22"/>
              </w:rPr>
            </w:pPr>
          </w:p>
        </w:tc>
        <w:tc>
          <w:tcPr>
            <w:tcW w:w="8507" w:type="dxa"/>
            <w:vMerge w:val="restart"/>
            <w:tcBorders>
              <w:top w:val="nil"/>
              <w:left w:val="single" w:sz="12" w:space="0" w:color="000000"/>
              <w:bottom w:val="nil"/>
              <w:right w:val="nil"/>
            </w:tcBorders>
          </w:tcPr>
          <w:p w:rsidR="00A1717E" w:rsidRPr="00654472" w:rsidRDefault="00A1717E" w:rsidP="006715F4">
            <w:pPr>
              <w:ind w:right="-2"/>
              <w:jc w:val="both"/>
              <w:rPr>
                <w:rFonts w:ascii="Arial" w:hAnsi="Arial" w:cs="Arial"/>
                <w:color w:val="000000" w:themeColor="text1"/>
                <w:sz w:val="22"/>
                <w:szCs w:val="22"/>
              </w:rPr>
            </w:pPr>
            <w:r w:rsidRPr="00654472">
              <w:rPr>
                <w:rFonts w:ascii="Arial" w:hAnsi="Arial" w:cs="Arial"/>
                <w:bCs/>
                <w:color w:val="000000" w:themeColor="text1"/>
                <w:sz w:val="22"/>
                <w:szCs w:val="22"/>
              </w:rPr>
              <w:t>Reserva em objeto divisível de cota de até 25% para os beneficiários (art. 48, III da LC 123/06);</w:t>
            </w:r>
          </w:p>
        </w:tc>
      </w:tr>
      <w:tr w:rsidR="00654472" w:rsidRPr="00654472" w:rsidTr="00E40DA4">
        <w:trPr>
          <w:trHeight w:val="125"/>
        </w:trPr>
        <w:tc>
          <w:tcPr>
            <w:tcW w:w="303" w:type="dxa"/>
            <w:tcBorders>
              <w:top w:val="single" w:sz="12" w:space="0" w:color="000000"/>
              <w:left w:val="nil"/>
              <w:bottom w:val="single" w:sz="12" w:space="0" w:color="000000"/>
              <w:right w:val="nil"/>
            </w:tcBorders>
          </w:tcPr>
          <w:p w:rsidR="00A1717E" w:rsidRPr="00654472" w:rsidRDefault="00A1717E" w:rsidP="006715F4">
            <w:pPr>
              <w:ind w:right="-2"/>
              <w:jc w:val="center"/>
              <w:rPr>
                <w:rFonts w:ascii="Arial" w:hAnsi="Arial" w:cs="Arial"/>
                <w:bCs/>
                <w:color w:val="000000" w:themeColor="text1"/>
                <w:sz w:val="22"/>
                <w:szCs w:val="22"/>
              </w:rPr>
            </w:pPr>
          </w:p>
        </w:tc>
        <w:tc>
          <w:tcPr>
            <w:tcW w:w="8507" w:type="dxa"/>
            <w:vMerge/>
            <w:tcBorders>
              <w:top w:val="nil"/>
              <w:left w:val="nil"/>
              <w:bottom w:val="nil"/>
              <w:right w:val="nil"/>
            </w:tcBorders>
          </w:tcPr>
          <w:p w:rsidR="00A1717E" w:rsidRPr="00654472" w:rsidRDefault="00A1717E" w:rsidP="006715F4">
            <w:pPr>
              <w:ind w:right="-2"/>
              <w:jc w:val="both"/>
              <w:rPr>
                <w:rFonts w:ascii="Arial" w:hAnsi="Arial" w:cs="Arial"/>
                <w:bCs/>
                <w:color w:val="000000" w:themeColor="text1"/>
                <w:sz w:val="22"/>
                <w:szCs w:val="22"/>
              </w:rPr>
            </w:pPr>
          </w:p>
        </w:tc>
      </w:tr>
      <w:tr w:rsidR="00654472" w:rsidRPr="00654472" w:rsidTr="00E40DA4">
        <w:trPr>
          <w:trHeight w:val="173"/>
        </w:trPr>
        <w:tc>
          <w:tcPr>
            <w:tcW w:w="303" w:type="dxa"/>
            <w:tcBorders>
              <w:top w:val="single" w:sz="12" w:space="0" w:color="000000"/>
              <w:left w:val="single" w:sz="12" w:space="0" w:color="000000"/>
              <w:bottom w:val="single" w:sz="12" w:space="0" w:color="000000"/>
              <w:right w:val="single" w:sz="12" w:space="0" w:color="000000"/>
            </w:tcBorders>
          </w:tcPr>
          <w:p w:rsidR="00A1717E" w:rsidRPr="00654472" w:rsidRDefault="00A1717E" w:rsidP="006715F4">
            <w:pPr>
              <w:ind w:right="-2"/>
              <w:jc w:val="center"/>
              <w:rPr>
                <w:rFonts w:ascii="Arial" w:hAnsi="Arial" w:cs="Arial"/>
                <w:bCs/>
                <w:color w:val="000000" w:themeColor="text1"/>
                <w:sz w:val="22"/>
                <w:szCs w:val="22"/>
              </w:rPr>
            </w:pPr>
          </w:p>
        </w:tc>
        <w:tc>
          <w:tcPr>
            <w:tcW w:w="8507" w:type="dxa"/>
            <w:vMerge w:val="restart"/>
            <w:tcBorders>
              <w:top w:val="nil"/>
              <w:left w:val="single" w:sz="12" w:space="0" w:color="000000"/>
              <w:bottom w:val="nil"/>
              <w:right w:val="nil"/>
            </w:tcBorders>
          </w:tcPr>
          <w:p w:rsidR="00A1717E" w:rsidRPr="00654472" w:rsidRDefault="00A1717E" w:rsidP="006715F4">
            <w:pPr>
              <w:ind w:right="-2"/>
              <w:jc w:val="both"/>
              <w:rPr>
                <w:rFonts w:ascii="Arial" w:hAnsi="Arial" w:cs="Arial"/>
                <w:color w:val="000000" w:themeColor="text1"/>
                <w:sz w:val="22"/>
                <w:szCs w:val="22"/>
              </w:rPr>
            </w:pPr>
            <w:r w:rsidRPr="00654472">
              <w:rPr>
                <w:rFonts w:ascii="Arial" w:hAnsi="Arial" w:cs="Arial"/>
                <w:bCs/>
                <w:color w:val="000000" w:themeColor="text1"/>
                <w:sz w:val="22"/>
                <w:szCs w:val="22"/>
              </w:rPr>
              <w:t>Prioridade de contratação para as privilegiadas sediadas locais ou regionalmente, até o limite de 10% (dez por cento) do melhor preço válido (art. 48, § 3º, LC 123/06);</w:t>
            </w:r>
          </w:p>
        </w:tc>
      </w:tr>
      <w:tr w:rsidR="00654472" w:rsidRPr="00654472" w:rsidTr="00E40DA4">
        <w:trPr>
          <w:trHeight w:val="172"/>
        </w:trPr>
        <w:tc>
          <w:tcPr>
            <w:tcW w:w="303" w:type="dxa"/>
            <w:tcBorders>
              <w:top w:val="single" w:sz="12" w:space="0" w:color="000000"/>
              <w:left w:val="nil"/>
              <w:bottom w:val="nil"/>
              <w:right w:val="nil"/>
            </w:tcBorders>
          </w:tcPr>
          <w:p w:rsidR="00A1717E" w:rsidRPr="00654472" w:rsidRDefault="00A1717E" w:rsidP="006715F4">
            <w:pPr>
              <w:ind w:right="-2"/>
              <w:jc w:val="center"/>
              <w:rPr>
                <w:rFonts w:ascii="Arial" w:hAnsi="Arial" w:cs="Arial"/>
                <w:bCs/>
                <w:color w:val="000000" w:themeColor="text1"/>
                <w:sz w:val="22"/>
                <w:szCs w:val="22"/>
              </w:rPr>
            </w:pPr>
          </w:p>
        </w:tc>
        <w:tc>
          <w:tcPr>
            <w:tcW w:w="8507" w:type="dxa"/>
            <w:vMerge/>
            <w:tcBorders>
              <w:top w:val="nil"/>
              <w:left w:val="nil"/>
              <w:bottom w:val="nil"/>
              <w:right w:val="nil"/>
            </w:tcBorders>
          </w:tcPr>
          <w:p w:rsidR="00A1717E" w:rsidRPr="00654472" w:rsidRDefault="00A1717E" w:rsidP="006715F4">
            <w:pPr>
              <w:ind w:right="-2"/>
              <w:jc w:val="both"/>
              <w:rPr>
                <w:rFonts w:ascii="Arial" w:hAnsi="Arial" w:cs="Arial"/>
                <w:bCs/>
                <w:color w:val="000000" w:themeColor="text1"/>
                <w:sz w:val="22"/>
                <w:szCs w:val="22"/>
              </w:rPr>
            </w:pPr>
          </w:p>
        </w:tc>
      </w:tr>
      <w:tr w:rsidR="00654472" w:rsidRPr="00654472" w:rsidTr="00E40DA4">
        <w:trPr>
          <w:trHeight w:val="178"/>
        </w:trPr>
        <w:tc>
          <w:tcPr>
            <w:tcW w:w="303" w:type="dxa"/>
            <w:tcBorders>
              <w:top w:val="single" w:sz="12" w:space="0" w:color="000000"/>
              <w:left w:val="single" w:sz="12" w:space="0" w:color="000000"/>
              <w:bottom w:val="single" w:sz="12" w:space="0" w:color="000000"/>
              <w:right w:val="single" w:sz="12" w:space="0" w:color="000000"/>
            </w:tcBorders>
          </w:tcPr>
          <w:p w:rsidR="00A1717E" w:rsidRPr="00654472" w:rsidRDefault="00A1717E" w:rsidP="006715F4">
            <w:pPr>
              <w:ind w:right="-2"/>
              <w:jc w:val="center"/>
              <w:rPr>
                <w:rFonts w:ascii="Arial" w:hAnsi="Arial" w:cs="Arial"/>
                <w:bCs/>
                <w:color w:val="000000" w:themeColor="text1"/>
                <w:sz w:val="22"/>
                <w:szCs w:val="22"/>
              </w:rPr>
            </w:pPr>
          </w:p>
        </w:tc>
        <w:tc>
          <w:tcPr>
            <w:tcW w:w="8507" w:type="dxa"/>
            <w:vMerge w:val="restart"/>
            <w:tcBorders>
              <w:top w:val="nil"/>
              <w:left w:val="single" w:sz="12" w:space="0" w:color="000000"/>
              <w:bottom w:val="nil"/>
              <w:right w:val="nil"/>
            </w:tcBorders>
          </w:tcPr>
          <w:p w:rsidR="00A1717E" w:rsidRPr="00654472" w:rsidRDefault="00A1717E" w:rsidP="006715F4">
            <w:pPr>
              <w:ind w:right="-2"/>
              <w:jc w:val="both"/>
              <w:rPr>
                <w:rFonts w:ascii="Arial" w:hAnsi="Arial" w:cs="Arial"/>
                <w:color w:val="000000" w:themeColor="text1"/>
                <w:sz w:val="22"/>
                <w:szCs w:val="22"/>
              </w:rPr>
            </w:pPr>
            <w:r w:rsidRPr="00654472">
              <w:rPr>
                <w:rFonts w:ascii="Arial" w:hAnsi="Arial" w:cs="Arial"/>
                <w:color w:val="000000" w:themeColor="text1"/>
                <w:sz w:val="22"/>
                <w:szCs w:val="22"/>
              </w:rPr>
              <w:t>Possibilidade de subcontratação das privilegiadas nas licitações destinadas à aquisição de obras e serviços (art. 48, I da LC 123/06).</w:t>
            </w:r>
          </w:p>
          <w:p w:rsidR="00A1717E" w:rsidRPr="00654472" w:rsidRDefault="00A1717E" w:rsidP="006715F4">
            <w:pPr>
              <w:ind w:right="-2"/>
              <w:jc w:val="both"/>
              <w:rPr>
                <w:rFonts w:ascii="Arial" w:hAnsi="Arial" w:cs="Arial"/>
                <w:color w:val="000000" w:themeColor="text1"/>
                <w:sz w:val="22"/>
                <w:szCs w:val="22"/>
              </w:rPr>
            </w:pPr>
          </w:p>
        </w:tc>
      </w:tr>
      <w:tr w:rsidR="00654472" w:rsidRPr="00654472" w:rsidTr="00E40DA4">
        <w:trPr>
          <w:trHeight w:val="177"/>
        </w:trPr>
        <w:tc>
          <w:tcPr>
            <w:tcW w:w="303" w:type="dxa"/>
            <w:tcBorders>
              <w:top w:val="single" w:sz="12" w:space="0" w:color="000000"/>
              <w:left w:val="nil"/>
              <w:bottom w:val="nil"/>
              <w:right w:val="nil"/>
            </w:tcBorders>
          </w:tcPr>
          <w:p w:rsidR="00A1717E" w:rsidRPr="00654472" w:rsidRDefault="00A1717E" w:rsidP="006715F4">
            <w:pPr>
              <w:ind w:right="-2"/>
              <w:jc w:val="both"/>
              <w:rPr>
                <w:rFonts w:ascii="Arial" w:hAnsi="Arial" w:cs="Arial"/>
                <w:bCs/>
                <w:color w:val="000000" w:themeColor="text1"/>
                <w:sz w:val="22"/>
                <w:szCs w:val="22"/>
              </w:rPr>
            </w:pPr>
          </w:p>
        </w:tc>
        <w:tc>
          <w:tcPr>
            <w:tcW w:w="8507" w:type="dxa"/>
            <w:vMerge/>
            <w:tcBorders>
              <w:top w:val="nil"/>
              <w:left w:val="nil"/>
              <w:bottom w:val="nil"/>
              <w:right w:val="nil"/>
            </w:tcBorders>
          </w:tcPr>
          <w:p w:rsidR="00A1717E" w:rsidRPr="00654472" w:rsidRDefault="00A1717E" w:rsidP="006715F4">
            <w:pPr>
              <w:ind w:right="-2"/>
              <w:jc w:val="both"/>
              <w:rPr>
                <w:rFonts w:ascii="Arial" w:hAnsi="Arial" w:cs="Arial"/>
                <w:color w:val="000000" w:themeColor="text1"/>
                <w:sz w:val="22"/>
                <w:szCs w:val="22"/>
              </w:rPr>
            </w:pPr>
          </w:p>
        </w:tc>
      </w:tr>
    </w:tbl>
    <w:p w:rsidR="0006421E" w:rsidRPr="00654472" w:rsidRDefault="00D97E87" w:rsidP="00A1717E">
      <w:pPr>
        <w:ind w:right="-2" w:hanging="2"/>
        <w:jc w:val="both"/>
        <w:rPr>
          <w:rFonts w:ascii="Arial" w:hAnsi="Arial" w:cs="Arial"/>
          <w:color w:val="000000" w:themeColor="text1"/>
          <w:sz w:val="22"/>
          <w:szCs w:val="22"/>
        </w:rPr>
      </w:pPr>
      <w:r w:rsidRPr="00654472">
        <w:rPr>
          <w:rFonts w:ascii="Arial" w:hAnsi="Arial" w:cs="Arial"/>
          <w:bCs/>
          <w:color w:val="000000" w:themeColor="text1"/>
          <w:sz w:val="22"/>
          <w:szCs w:val="22"/>
        </w:rPr>
        <w:t>2</w:t>
      </w:r>
      <w:r w:rsidR="00A1717E" w:rsidRPr="00654472">
        <w:rPr>
          <w:rFonts w:ascii="Arial" w:hAnsi="Arial" w:cs="Arial"/>
          <w:bCs/>
          <w:color w:val="000000" w:themeColor="text1"/>
          <w:sz w:val="22"/>
          <w:szCs w:val="22"/>
        </w:rPr>
        <w:t xml:space="preserve">.10.1. </w:t>
      </w:r>
      <w:r w:rsidR="00A1717E" w:rsidRPr="00654472">
        <w:rPr>
          <w:rFonts w:ascii="Arial" w:hAnsi="Arial" w:cs="Arial"/>
          <w:b/>
          <w:color w:val="000000" w:themeColor="text1"/>
          <w:sz w:val="22"/>
          <w:szCs w:val="22"/>
        </w:rPr>
        <w:t>JUSTIFICATIVA</w:t>
      </w:r>
      <w:r w:rsidR="00A1717E" w:rsidRPr="00654472">
        <w:rPr>
          <w:rFonts w:ascii="Arial" w:hAnsi="Arial" w:cs="Arial"/>
          <w:bCs/>
          <w:color w:val="000000" w:themeColor="text1"/>
          <w:sz w:val="22"/>
          <w:szCs w:val="22"/>
        </w:rPr>
        <w:t xml:space="preserve">: </w:t>
      </w:r>
      <w:r w:rsidR="00DA6685" w:rsidRPr="00654472">
        <w:rPr>
          <w:rFonts w:ascii="Arial" w:hAnsi="Arial" w:cs="Arial"/>
          <w:color w:val="000000" w:themeColor="text1"/>
          <w:sz w:val="22"/>
          <w:szCs w:val="22"/>
        </w:rPr>
        <w:t>Cons</w:t>
      </w:r>
      <w:r w:rsidR="00654472">
        <w:rPr>
          <w:rFonts w:ascii="Arial" w:hAnsi="Arial" w:cs="Arial"/>
          <w:color w:val="000000" w:themeColor="text1"/>
          <w:sz w:val="22"/>
          <w:szCs w:val="22"/>
        </w:rPr>
        <w:t>iderando que foi obtido apenas dois</w:t>
      </w:r>
      <w:r w:rsidR="00DA6685" w:rsidRPr="00654472">
        <w:rPr>
          <w:rFonts w:ascii="Arial" w:hAnsi="Arial" w:cs="Arial"/>
          <w:color w:val="000000" w:themeColor="text1"/>
          <w:sz w:val="22"/>
          <w:szCs w:val="22"/>
        </w:rPr>
        <w:t xml:space="preserve"> orçamento</w:t>
      </w:r>
      <w:r w:rsidR="000D679B">
        <w:rPr>
          <w:rFonts w:ascii="Arial" w:hAnsi="Arial" w:cs="Arial"/>
          <w:color w:val="000000" w:themeColor="text1"/>
          <w:sz w:val="22"/>
          <w:szCs w:val="22"/>
        </w:rPr>
        <w:t xml:space="preserve">s, proveniente de </w:t>
      </w:r>
      <w:r w:rsidR="00DA6685" w:rsidRPr="00654472">
        <w:rPr>
          <w:rFonts w:ascii="Arial" w:hAnsi="Arial" w:cs="Arial"/>
          <w:color w:val="000000" w:themeColor="text1"/>
          <w:sz w:val="22"/>
          <w:szCs w:val="22"/>
        </w:rPr>
        <w:t>Microempresa (ME), e que não foi possível obter ao menos três orçamentos de empresas de pequeno porte (EPP) ou microempresas (ME), conforme exigido pela legislação vigente para a adoção do tratamento diferenciado, optou-se por não estabelecer exclusividade para participação de ME e EPP no presente processo licitatório.</w:t>
      </w:r>
    </w:p>
    <w:p w:rsidR="00DA6685" w:rsidRDefault="00DA6685" w:rsidP="00A1717E">
      <w:pPr>
        <w:ind w:right="-2" w:hanging="2"/>
        <w:jc w:val="both"/>
        <w:rPr>
          <w:rFonts w:ascii="Arial" w:hAnsi="Arial" w:cs="Arial"/>
          <w:color w:val="FF0000"/>
          <w:sz w:val="22"/>
          <w:szCs w:val="22"/>
        </w:rPr>
      </w:pPr>
    </w:p>
    <w:p w:rsidR="00A1717E" w:rsidRDefault="00D97E87" w:rsidP="00590868">
      <w:pPr>
        <w:suppressAutoHyphens/>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 xml:space="preserve">.11. DA PARTICIPAÇÃO COOPERATIVAS: </w:t>
      </w:r>
      <w:r w:rsidR="00590868" w:rsidRPr="00590868">
        <w:rPr>
          <w:rFonts w:ascii="Arial" w:hAnsi="Arial" w:cs="Arial"/>
          <w:sz w:val="22"/>
          <w:szCs w:val="22"/>
        </w:rPr>
        <w:t>Se aplicará a p</w:t>
      </w:r>
      <w:r w:rsidR="00590868">
        <w:rPr>
          <w:rFonts w:ascii="Arial" w:hAnsi="Arial" w:cs="Arial"/>
          <w:sz w:val="22"/>
          <w:szCs w:val="22"/>
        </w:rPr>
        <w:t>resente contratação a possibili</w:t>
      </w:r>
      <w:r w:rsidR="00590868" w:rsidRPr="00590868">
        <w:rPr>
          <w:rFonts w:ascii="Arial" w:hAnsi="Arial" w:cs="Arial"/>
          <w:sz w:val="22"/>
          <w:szCs w:val="22"/>
        </w:rPr>
        <w:t xml:space="preserve">dade de participação de cooperativas desde que estas declarem que cumprem os requisitos estabelecidos no </w:t>
      </w:r>
      <w:r w:rsidR="00590868">
        <w:rPr>
          <w:rFonts w:ascii="Arial" w:hAnsi="Arial" w:cs="Arial"/>
          <w:sz w:val="22"/>
          <w:szCs w:val="22"/>
        </w:rPr>
        <w:t>artigo 16 da Lei nº 14.133/2021</w:t>
      </w:r>
      <w:r w:rsidR="004C57F0">
        <w:rPr>
          <w:rFonts w:ascii="Arial" w:hAnsi="Arial" w:cs="Arial"/>
          <w:sz w:val="22"/>
          <w:szCs w:val="22"/>
        </w:rPr>
        <w:t>.</w:t>
      </w:r>
    </w:p>
    <w:p w:rsidR="00A1717E" w:rsidRDefault="00A1717E" w:rsidP="00A1717E">
      <w:pPr>
        <w:ind w:right="-2" w:hanging="2"/>
        <w:jc w:val="both"/>
        <w:rPr>
          <w:rFonts w:ascii="Arial" w:hAnsi="Arial" w:cs="Arial"/>
          <w:sz w:val="22"/>
          <w:szCs w:val="22"/>
        </w:rPr>
      </w:pPr>
    </w:p>
    <w:p w:rsidR="00A1717E" w:rsidRDefault="00D97E87" w:rsidP="00A1717E">
      <w:pPr>
        <w:ind w:right="-2" w:hanging="2"/>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 xml:space="preserve">.12. DA PARTICIPAÇÃO DE CONSÓRCIOS: </w:t>
      </w:r>
      <w:r w:rsidR="00A1717E">
        <w:rPr>
          <w:rFonts w:ascii="Arial" w:hAnsi="Arial" w:cs="Arial"/>
          <w:sz w:val="22"/>
          <w:szCs w:val="22"/>
        </w:rPr>
        <w:t>Não será permitida a participação de empresas de forma consorciada, considerando a natureza comum do objeto, visto que no mercado encontram-se várias empresas aptas a fornecer o objeto de forma isolada. Essa medida visa evitar a formação de oligopólios ou monopólios, fomentar a competição saudável, promover a transparência e responsabilização, além de reduzir potenciais conflitos de interesse. Dessa forma, busca-se garantir uma licitação competitiva, eficiente e em conformidade com os princípios fundamentais da Administração Pública.</w:t>
      </w:r>
    </w:p>
    <w:p w:rsidR="00A1717E" w:rsidRDefault="00A1717E" w:rsidP="00A1717E">
      <w:pPr>
        <w:ind w:right="-2" w:hanging="2"/>
        <w:jc w:val="both"/>
        <w:rPr>
          <w:rFonts w:ascii="Arial" w:hAnsi="Arial" w:cs="Arial"/>
          <w:sz w:val="22"/>
          <w:szCs w:val="22"/>
        </w:rPr>
      </w:pPr>
    </w:p>
    <w:p w:rsidR="00A1717E" w:rsidRDefault="00D97E87" w:rsidP="00A1717E">
      <w:pPr>
        <w:ind w:right="-2"/>
        <w:jc w:val="both"/>
        <w:rPr>
          <w:rFonts w:ascii="Arial" w:hAnsi="Arial" w:cs="Arial"/>
          <w:b/>
          <w:sz w:val="22"/>
          <w:szCs w:val="22"/>
        </w:rPr>
      </w:pPr>
      <w:r>
        <w:rPr>
          <w:rFonts w:ascii="Arial" w:hAnsi="Arial" w:cs="Arial"/>
          <w:b/>
          <w:sz w:val="22"/>
          <w:szCs w:val="22"/>
        </w:rPr>
        <w:t>2</w:t>
      </w:r>
      <w:r w:rsidR="00A1717E">
        <w:rPr>
          <w:rFonts w:ascii="Arial" w:hAnsi="Arial" w:cs="Arial"/>
          <w:b/>
          <w:sz w:val="22"/>
          <w:szCs w:val="22"/>
        </w:rPr>
        <w:t xml:space="preserve">.13. DA SUBCONTRATAÇÃO: </w:t>
      </w:r>
      <w:r w:rsidR="00A1717E">
        <w:rPr>
          <w:rFonts w:ascii="Arial" w:hAnsi="Arial" w:cs="Arial"/>
          <w:bCs/>
          <w:sz w:val="22"/>
          <w:szCs w:val="22"/>
        </w:rPr>
        <w:t>Não será admitida a subcontratação do objeto licitatório, sem a competente, expressa e formal anuência da CONTRATANTE</w:t>
      </w:r>
      <w:r w:rsidR="00A1717E">
        <w:rPr>
          <w:rFonts w:ascii="Arial" w:hAnsi="Arial" w:cs="Arial"/>
          <w:b/>
          <w:sz w:val="22"/>
          <w:szCs w:val="22"/>
        </w:rPr>
        <w:t>.</w:t>
      </w:r>
    </w:p>
    <w:p w:rsidR="00A1717E" w:rsidRDefault="00A1717E" w:rsidP="00A1717E">
      <w:pPr>
        <w:ind w:right="-2" w:hanging="2"/>
        <w:jc w:val="both"/>
        <w:rPr>
          <w:rFonts w:ascii="Arial" w:hAnsi="Arial" w:cs="Arial"/>
          <w:sz w:val="22"/>
          <w:szCs w:val="22"/>
        </w:rPr>
      </w:pPr>
    </w:p>
    <w:p w:rsidR="00A1717E" w:rsidRDefault="00D97E87" w:rsidP="00A1717E">
      <w:pPr>
        <w:ind w:right="-2" w:hanging="2"/>
        <w:jc w:val="both"/>
        <w:rPr>
          <w:rFonts w:ascii="Arial" w:hAnsi="Arial" w:cs="Arial"/>
          <w:sz w:val="22"/>
          <w:szCs w:val="22"/>
        </w:rPr>
      </w:pPr>
      <w:r>
        <w:rPr>
          <w:rFonts w:ascii="Arial" w:hAnsi="Arial" w:cs="Arial"/>
          <w:b/>
          <w:sz w:val="22"/>
          <w:szCs w:val="22"/>
        </w:rPr>
        <w:t>2</w:t>
      </w:r>
      <w:r w:rsidR="00A1717E">
        <w:rPr>
          <w:rFonts w:ascii="Arial" w:hAnsi="Arial" w:cs="Arial"/>
          <w:b/>
          <w:sz w:val="22"/>
          <w:szCs w:val="22"/>
        </w:rPr>
        <w:t>.14. DA DURAÇÃO DO CONTRATO:</w:t>
      </w:r>
    </w:p>
    <w:p w:rsidR="00A1717E" w:rsidRPr="00F26572" w:rsidRDefault="00D97E87" w:rsidP="00515666">
      <w:pPr>
        <w:ind w:right="-2" w:hanging="2"/>
        <w:jc w:val="both"/>
        <w:rPr>
          <w:rFonts w:ascii="Arial" w:hAnsi="Arial" w:cs="Arial"/>
          <w:sz w:val="22"/>
          <w:szCs w:val="22"/>
        </w:rPr>
      </w:pPr>
      <w:r>
        <w:rPr>
          <w:rFonts w:ascii="Arial" w:hAnsi="Arial" w:cs="Arial"/>
          <w:sz w:val="22"/>
          <w:szCs w:val="22"/>
        </w:rPr>
        <w:t>2</w:t>
      </w:r>
      <w:r w:rsidR="00A1717E">
        <w:rPr>
          <w:rFonts w:ascii="Arial" w:hAnsi="Arial" w:cs="Arial"/>
          <w:sz w:val="22"/>
          <w:szCs w:val="22"/>
        </w:rPr>
        <w:t>.14.1. Previsão de data em que deve ser assinado o instrumento contratual:</w:t>
      </w:r>
      <w:r w:rsidR="00A1717E" w:rsidRPr="00F26572">
        <w:rPr>
          <w:rFonts w:ascii="Arial" w:hAnsi="Arial" w:cs="Arial"/>
          <w:sz w:val="22"/>
          <w:szCs w:val="22"/>
        </w:rPr>
        <w:t xml:space="preserve"> previsão para </w:t>
      </w:r>
      <w:r w:rsidR="00BC5568">
        <w:rPr>
          <w:rFonts w:ascii="Arial" w:hAnsi="Arial" w:cs="Arial"/>
          <w:sz w:val="22"/>
          <w:szCs w:val="22"/>
        </w:rPr>
        <w:t xml:space="preserve">novembro </w:t>
      </w:r>
      <w:r w:rsidR="00A1717E" w:rsidRPr="00F26572">
        <w:rPr>
          <w:rFonts w:ascii="Arial" w:hAnsi="Arial" w:cs="Arial"/>
          <w:sz w:val="22"/>
          <w:szCs w:val="22"/>
        </w:rPr>
        <w:t>de 2025.</w:t>
      </w:r>
    </w:p>
    <w:p w:rsidR="00A1717E" w:rsidRPr="00F26572" w:rsidRDefault="00D97E87" w:rsidP="00515666">
      <w:pPr>
        <w:jc w:val="both"/>
        <w:rPr>
          <w:rFonts w:ascii="Arial" w:hAnsi="Arial" w:cs="Arial"/>
          <w:sz w:val="22"/>
          <w:szCs w:val="22"/>
        </w:rPr>
      </w:pPr>
      <w:r>
        <w:rPr>
          <w:rFonts w:ascii="Arial" w:hAnsi="Arial" w:cs="Arial"/>
          <w:sz w:val="22"/>
          <w:szCs w:val="22"/>
        </w:rPr>
        <w:t>2</w:t>
      </w:r>
      <w:r w:rsidR="00A1717E" w:rsidRPr="00F26572">
        <w:rPr>
          <w:rFonts w:ascii="Arial" w:hAnsi="Arial" w:cs="Arial"/>
          <w:sz w:val="22"/>
          <w:szCs w:val="22"/>
        </w:rPr>
        <w:t xml:space="preserve">.14.2. Data estimada de disponibilização </w:t>
      </w:r>
      <w:r w:rsidR="00C95402">
        <w:rPr>
          <w:rFonts w:ascii="Arial" w:hAnsi="Arial" w:cs="Arial"/>
          <w:sz w:val="22"/>
          <w:szCs w:val="22"/>
        </w:rPr>
        <w:t>do bem/serviços</w:t>
      </w:r>
      <w:r w:rsidR="00A1717E" w:rsidRPr="00F26572">
        <w:rPr>
          <w:rFonts w:ascii="Arial" w:hAnsi="Arial" w:cs="Arial"/>
          <w:sz w:val="22"/>
          <w:szCs w:val="22"/>
        </w:rPr>
        <w:t xml:space="preserve">: </w:t>
      </w:r>
      <w:r w:rsidR="00BC5568">
        <w:rPr>
          <w:rFonts w:ascii="Arial" w:hAnsi="Arial" w:cs="Arial"/>
          <w:sz w:val="22"/>
          <w:szCs w:val="22"/>
        </w:rPr>
        <w:t>novembro</w:t>
      </w:r>
      <w:r w:rsidR="00A1717E" w:rsidRPr="00F26572">
        <w:rPr>
          <w:rFonts w:ascii="Arial" w:hAnsi="Arial" w:cs="Arial"/>
          <w:sz w:val="22"/>
          <w:szCs w:val="22"/>
        </w:rPr>
        <w:t>/2025.</w:t>
      </w:r>
    </w:p>
    <w:p w:rsidR="00A1717E" w:rsidRPr="00F26572" w:rsidRDefault="00D97E87" w:rsidP="00515666">
      <w:pPr>
        <w:jc w:val="both"/>
        <w:rPr>
          <w:rFonts w:ascii="Arial" w:hAnsi="Arial" w:cs="Arial"/>
          <w:sz w:val="22"/>
          <w:szCs w:val="22"/>
        </w:rPr>
      </w:pPr>
      <w:r>
        <w:rPr>
          <w:rFonts w:ascii="Arial" w:hAnsi="Arial" w:cs="Arial"/>
          <w:sz w:val="22"/>
          <w:szCs w:val="22"/>
        </w:rPr>
        <w:t>2</w:t>
      </w:r>
      <w:r w:rsidR="00A1717E" w:rsidRPr="00F26572">
        <w:rPr>
          <w:rFonts w:ascii="Arial" w:hAnsi="Arial" w:cs="Arial"/>
          <w:sz w:val="22"/>
          <w:szCs w:val="22"/>
        </w:rPr>
        <w:t>.14.3. Data início da execução: a partir da publicação do extrato do contrato no Diário Oficial do Município.</w:t>
      </w:r>
    </w:p>
    <w:p w:rsidR="00A1717E" w:rsidRDefault="00D97E87" w:rsidP="00515666">
      <w:pPr>
        <w:ind w:right="-2" w:hanging="2"/>
        <w:jc w:val="both"/>
        <w:rPr>
          <w:rFonts w:ascii="Arial" w:hAnsi="Arial" w:cs="Arial"/>
          <w:sz w:val="22"/>
          <w:szCs w:val="22"/>
        </w:rPr>
      </w:pPr>
      <w:r>
        <w:rPr>
          <w:rFonts w:ascii="Arial" w:hAnsi="Arial" w:cs="Arial"/>
          <w:sz w:val="22"/>
          <w:szCs w:val="22"/>
        </w:rPr>
        <w:t>2</w:t>
      </w:r>
      <w:r w:rsidR="00A1717E">
        <w:rPr>
          <w:rFonts w:ascii="Arial" w:hAnsi="Arial" w:cs="Arial"/>
          <w:sz w:val="22"/>
          <w:szCs w:val="22"/>
        </w:rPr>
        <w:t>.14.4. Prazo de vigência</w:t>
      </w:r>
      <w:bookmarkStart w:id="1" w:name="_Hlk189497110"/>
      <w:r w:rsidR="00A1717E">
        <w:rPr>
          <w:rFonts w:ascii="Arial" w:hAnsi="Arial" w:cs="Arial"/>
          <w:sz w:val="22"/>
          <w:szCs w:val="22"/>
        </w:rPr>
        <w:t xml:space="preserve">: O prazo de vigência inicial do contrato </w:t>
      </w:r>
      <w:r w:rsidR="006064DE">
        <w:rPr>
          <w:rFonts w:ascii="Arial" w:hAnsi="Arial" w:cs="Arial"/>
          <w:sz w:val="22"/>
          <w:szCs w:val="22"/>
        </w:rPr>
        <w:t>será</w:t>
      </w:r>
      <w:r w:rsidR="00A1717E">
        <w:rPr>
          <w:rFonts w:ascii="Arial" w:hAnsi="Arial" w:cs="Arial"/>
          <w:sz w:val="22"/>
          <w:szCs w:val="22"/>
        </w:rPr>
        <w:t xml:space="preserve"> de 12 (doze) meses, a contar da publicação do extrato do contrato no Diário Oficial do Município, disponível em [https://www.bandeirantes.pr.gov.br/diario-oficial-eletronico]. O contrato poderá ser prorrogado, </w:t>
      </w:r>
      <w:bookmarkEnd w:id="1"/>
      <w:r w:rsidR="00C95402">
        <w:rPr>
          <w:rFonts w:ascii="Arial" w:hAnsi="Arial" w:cs="Arial"/>
          <w:sz w:val="22"/>
          <w:szCs w:val="22"/>
        </w:rPr>
        <w:t>por iguais</w:t>
      </w:r>
      <w:r w:rsidR="00A1717E">
        <w:rPr>
          <w:rFonts w:ascii="Arial" w:hAnsi="Arial" w:cs="Arial"/>
          <w:sz w:val="22"/>
          <w:szCs w:val="22"/>
        </w:rPr>
        <w:t xml:space="preserve"> e sucessivo</w:t>
      </w:r>
      <w:r w:rsidR="00C95402">
        <w:rPr>
          <w:rFonts w:ascii="Arial" w:hAnsi="Arial" w:cs="Arial"/>
          <w:sz w:val="22"/>
          <w:szCs w:val="22"/>
        </w:rPr>
        <w:t>s</w:t>
      </w:r>
      <w:r w:rsidR="00A1717E">
        <w:rPr>
          <w:rFonts w:ascii="Arial" w:hAnsi="Arial" w:cs="Arial"/>
          <w:sz w:val="22"/>
          <w:szCs w:val="22"/>
        </w:rPr>
        <w:t xml:space="preserve"> período</w:t>
      </w:r>
      <w:r w:rsidR="00C95402">
        <w:rPr>
          <w:rFonts w:ascii="Arial" w:hAnsi="Arial" w:cs="Arial"/>
          <w:sz w:val="22"/>
          <w:szCs w:val="22"/>
        </w:rPr>
        <w:t>s</w:t>
      </w:r>
      <w:r w:rsidR="00A1717E">
        <w:rPr>
          <w:rFonts w:ascii="Arial" w:hAnsi="Arial" w:cs="Arial"/>
          <w:sz w:val="22"/>
          <w:szCs w:val="22"/>
        </w:rPr>
        <w:t xml:space="preserve">, desde que comprovada a vantajosidade.  </w:t>
      </w:r>
    </w:p>
    <w:p w:rsidR="00A1717E" w:rsidRDefault="00A1717E" w:rsidP="00515666">
      <w:pPr>
        <w:ind w:right="-2" w:hanging="2"/>
        <w:jc w:val="both"/>
        <w:rPr>
          <w:rFonts w:ascii="Arial" w:hAnsi="Arial" w:cs="Arial"/>
          <w:sz w:val="22"/>
          <w:szCs w:val="22"/>
        </w:rPr>
      </w:pPr>
      <w:r>
        <w:rPr>
          <w:rFonts w:ascii="Arial" w:hAnsi="Arial" w:cs="Arial"/>
          <w:sz w:val="22"/>
          <w:szCs w:val="22"/>
        </w:rPr>
        <w:t>Durante a vigência do contrato, a empresa contratada ficar</w:t>
      </w:r>
      <w:r w:rsidR="006064DE">
        <w:rPr>
          <w:rFonts w:ascii="Arial" w:hAnsi="Arial" w:cs="Arial"/>
          <w:sz w:val="22"/>
          <w:szCs w:val="22"/>
        </w:rPr>
        <w:t>á</w:t>
      </w:r>
      <w:r>
        <w:rPr>
          <w:rFonts w:ascii="Arial" w:hAnsi="Arial" w:cs="Arial"/>
          <w:sz w:val="22"/>
          <w:szCs w:val="22"/>
        </w:rPr>
        <w:t xml:space="preserve"> obrigad</w:t>
      </w:r>
      <w:r w:rsidR="006064DE">
        <w:rPr>
          <w:rFonts w:ascii="Arial" w:hAnsi="Arial" w:cs="Arial"/>
          <w:sz w:val="22"/>
          <w:szCs w:val="22"/>
        </w:rPr>
        <w:t>a</w:t>
      </w:r>
      <w:r>
        <w:rPr>
          <w:rFonts w:ascii="Arial" w:hAnsi="Arial" w:cs="Arial"/>
          <w:sz w:val="22"/>
          <w:szCs w:val="22"/>
        </w:rPr>
        <w:t xml:space="preserve"> a manter seu cadastro, endereço eletrônico, telefone e responsável pelas operações, atualizados.</w:t>
      </w:r>
    </w:p>
    <w:p w:rsidR="00D357BF" w:rsidRDefault="00D357BF" w:rsidP="00515666">
      <w:pPr>
        <w:ind w:right="-2" w:hanging="2"/>
        <w:jc w:val="both"/>
        <w:rPr>
          <w:rFonts w:ascii="Arial" w:hAnsi="Arial" w:cs="Arial"/>
          <w:sz w:val="22"/>
          <w:szCs w:val="22"/>
        </w:rPr>
      </w:pPr>
    </w:p>
    <w:p w:rsidR="00B91448" w:rsidRDefault="00D97E87" w:rsidP="00A1717E">
      <w:pPr>
        <w:ind w:right="-2" w:hanging="2"/>
        <w:jc w:val="both"/>
        <w:rPr>
          <w:rFonts w:ascii="Arial" w:hAnsi="Arial" w:cs="Arial"/>
          <w:sz w:val="22"/>
          <w:szCs w:val="22"/>
        </w:rPr>
      </w:pPr>
      <w:r>
        <w:rPr>
          <w:rFonts w:ascii="Arial" w:hAnsi="Arial" w:cs="Arial"/>
          <w:b/>
          <w:bCs/>
          <w:sz w:val="22"/>
          <w:szCs w:val="22"/>
        </w:rPr>
        <w:t>2</w:t>
      </w:r>
      <w:r w:rsidR="00A1717E">
        <w:rPr>
          <w:rFonts w:ascii="Arial" w:hAnsi="Arial" w:cs="Arial"/>
          <w:b/>
          <w:bCs/>
          <w:sz w:val="22"/>
          <w:szCs w:val="22"/>
        </w:rPr>
        <w:t>.1</w:t>
      </w:r>
      <w:r>
        <w:rPr>
          <w:rFonts w:ascii="Arial" w:hAnsi="Arial" w:cs="Arial"/>
          <w:b/>
          <w:bCs/>
          <w:sz w:val="22"/>
          <w:szCs w:val="22"/>
        </w:rPr>
        <w:t>5</w:t>
      </w:r>
      <w:r w:rsidR="00A1717E">
        <w:rPr>
          <w:rFonts w:ascii="Arial" w:hAnsi="Arial" w:cs="Arial"/>
          <w:b/>
          <w:bCs/>
          <w:sz w:val="22"/>
          <w:szCs w:val="22"/>
        </w:rPr>
        <w:t>. MAPA DE RISCO</w:t>
      </w:r>
      <w:r w:rsidR="00A1717E">
        <w:rPr>
          <w:rFonts w:ascii="Arial" w:hAnsi="Arial" w:cs="Arial"/>
          <w:sz w:val="22"/>
          <w:szCs w:val="22"/>
        </w:rPr>
        <w:t>: Análise dos riscos da contratação segue em anexo.</w:t>
      </w:r>
    </w:p>
    <w:p w:rsidR="00D357BF" w:rsidRDefault="00D357BF" w:rsidP="00A1717E">
      <w:pPr>
        <w:ind w:right="-2" w:hanging="2"/>
        <w:jc w:val="both"/>
        <w:rPr>
          <w:rFonts w:ascii="Arial" w:hAnsi="Arial" w:cs="Arial"/>
          <w:sz w:val="22"/>
          <w:szCs w:val="22"/>
        </w:rPr>
      </w:pPr>
    </w:p>
    <w:tbl>
      <w:tblPr>
        <w:tblStyle w:val="Tabelacomgrade"/>
        <w:tblW w:w="9344" w:type="dxa"/>
        <w:tblInd w:w="15" w:type="dxa"/>
        <w:tblLayout w:type="fixed"/>
        <w:tblLook w:val="04A0" w:firstRow="1" w:lastRow="0" w:firstColumn="1" w:lastColumn="0" w:noHBand="0" w:noVBand="1"/>
      </w:tblPr>
      <w:tblGrid>
        <w:gridCol w:w="9344"/>
      </w:tblGrid>
      <w:tr w:rsidR="00A1717E" w:rsidTr="00C3148E">
        <w:tc>
          <w:tcPr>
            <w:tcW w:w="9344" w:type="dxa"/>
            <w:tcBorders>
              <w:top w:val="nil"/>
              <w:left w:val="nil"/>
              <w:bottom w:val="nil"/>
              <w:right w:val="nil"/>
            </w:tcBorders>
            <w:shd w:val="clear" w:color="auto" w:fill="2E74B5" w:themeFill="accent1" w:themeFillShade="BF"/>
          </w:tcPr>
          <w:p w:rsidR="00A1717E" w:rsidRDefault="00A1717E" w:rsidP="006715F4">
            <w:pPr>
              <w:ind w:right="-2"/>
              <w:jc w:val="both"/>
              <w:rPr>
                <w:rFonts w:ascii="Arial" w:hAnsi="Arial" w:cs="Arial"/>
                <w:sz w:val="22"/>
                <w:szCs w:val="22"/>
              </w:rPr>
            </w:pPr>
            <w:r>
              <w:rPr>
                <w:rFonts w:ascii="Arial" w:hAnsi="Arial" w:cs="Arial"/>
                <w:b/>
                <w:bCs/>
                <w:color w:val="FFFFFF" w:themeColor="background1"/>
                <w:sz w:val="22"/>
                <w:szCs w:val="22"/>
              </w:rPr>
              <w:t>III - Prospecção de Soluções (artigo 15, §1º, V e VI):</w:t>
            </w:r>
          </w:p>
        </w:tc>
      </w:tr>
      <w:tr w:rsidR="00A1717E" w:rsidTr="00C3148E">
        <w:tc>
          <w:tcPr>
            <w:tcW w:w="9344" w:type="dxa"/>
            <w:tcBorders>
              <w:top w:val="nil"/>
              <w:left w:val="nil"/>
              <w:bottom w:val="single" w:sz="12" w:space="0" w:color="17365D"/>
              <w:right w:val="nil"/>
            </w:tcBorders>
            <w:shd w:val="clear" w:color="auto" w:fill="FFFFFF" w:themeFill="background1"/>
          </w:tcPr>
          <w:p w:rsidR="00A1717E" w:rsidRDefault="00A1717E" w:rsidP="006715F4">
            <w:pPr>
              <w:ind w:right="-2"/>
              <w:jc w:val="both"/>
              <w:rPr>
                <w:rFonts w:ascii="Arial" w:hAnsi="Arial" w:cs="Arial"/>
                <w:b/>
                <w:bCs/>
                <w:color w:val="FFFFFF" w:themeColor="background1"/>
                <w:sz w:val="22"/>
                <w:szCs w:val="22"/>
              </w:rPr>
            </w:pPr>
          </w:p>
        </w:tc>
      </w:tr>
      <w:tr w:rsidR="00A1717E" w:rsidTr="00C3148E">
        <w:tc>
          <w:tcPr>
            <w:tcW w:w="9344" w:type="dxa"/>
            <w:tcBorders>
              <w:top w:val="single" w:sz="12" w:space="0" w:color="17365D"/>
              <w:left w:val="single" w:sz="12" w:space="0" w:color="17365D"/>
              <w:bottom w:val="single" w:sz="12" w:space="0" w:color="17365D"/>
              <w:right w:val="single" w:sz="12" w:space="0" w:color="17365D"/>
            </w:tcBorders>
            <w:shd w:val="clear" w:color="auto" w:fill="D5DCE4" w:themeFill="text2" w:themeFillTint="33"/>
          </w:tcPr>
          <w:p w:rsidR="00A1717E" w:rsidRDefault="00A1717E" w:rsidP="00A1717E">
            <w:pPr>
              <w:pStyle w:val="PargrafodaLista"/>
              <w:numPr>
                <w:ilvl w:val="0"/>
                <w:numId w:val="3"/>
              </w:numPr>
              <w:tabs>
                <w:tab w:val="left" w:pos="320"/>
              </w:tabs>
              <w:ind w:left="0" w:right="-2" w:hanging="2"/>
              <w:jc w:val="both"/>
              <w:rPr>
                <w:rFonts w:ascii="Arial" w:hAnsi="Arial" w:cs="Arial"/>
                <w:sz w:val="22"/>
                <w:szCs w:val="22"/>
              </w:rPr>
            </w:pPr>
            <w:r>
              <w:rPr>
                <w:rFonts w:ascii="Arial" w:hAnsi="Arial" w:cs="Arial"/>
                <w:b/>
                <w:bCs/>
                <w:sz w:val="22"/>
                <w:szCs w:val="22"/>
              </w:rPr>
              <w:t>Levantamento de Mercado (artigo 15, §1º V, do Decreto nº 3.537/2023):</w:t>
            </w:r>
          </w:p>
        </w:tc>
      </w:tr>
    </w:tbl>
    <w:p w:rsidR="00E11082" w:rsidRDefault="00E11082" w:rsidP="00235BC1">
      <w:pPr>
        <w:spacing w:line="276" w:lineRule="auto"/>
        <w:ind w:right="-2"/>
        <w:jc w:val="both"/>
        <w:rPr>
          <w:rFonts w:ascii="Arial" w:hAnsi="Arial" w:cs="Arial"/>
          <w:sz w:val="22"/>
          <w:szCs w:val="22"/>
        </w:rPr>
      </w:pPr>
    </w:p>
    <w:p w:rsidR="00235BC1" w:rsidRPr="00ED54A6" w:rsidRDefault="00235BC1" w:rsidP="00ED54A6">
      <w:pPr>
        <w:pStyle w:val="PargrafodaLista"/>
        <w:numPr>
          <w:ilvl w:val="1"/>
          <w:numId w:val="1"/>
        </w:numPr>
        <w:tabs>
          <w:tab w:val="clear" w:pos="0"/>
        </w:tabs>
        <w:spacing w:after="160" w:line="259" w:lineRule="auto"/>
        <w:ind w:left="567" w:hanging="569"/>
        <w:jc w:val="both"/>
        <w:rPr>
          <w:rFonts w:ascii="Arial" w:hAnsi="Arial" w:cs="Arial"/>
          <w:sz w:val="22"/>
          <w:szCs w:val="22"/>
        </w:rPr>
      </w:pPr>
      <w:r w:rsidRPr="00ED54A6">
        <w:rPr>
          <w:rFonts w:ascii="Arial" w:hAnsi="Arial" w:cs="Arial"/>
          <w:sz w:val="22"/>
          <w:szCs w:val="22"/>
        </w:rPr>
        <w:t>Com o objetivo principal de modernizar o parque tecnológico computacional do município, foram identificadas duas soluções viáveis para atender às demandas apresentadas:</w:t>
      </w:r>
    </w:p>
    <w:p w:rsidR="002C46BD" w:rsidRPr="00873968" w:rsidRDefault="002C46BD" w:rsidP="002C46BD">
      <w:pPr>
        <w:pStyle w:val="PargrafodaLista"/>
        <w:spacing w:line="276" w:lineRule="auto"/>
        <w:ind w:left="719" w:right="-2"/>
        <w:jc w:val="both"/>
        <w:rPr>
          <w:rFonts w:ascii="Arial" w:hAnsi="Arial" w:cs="Arial"/>
          <w:sz w:val="22"/>
          <w:szCs w:val="22"/>
        </w:rPr>
      </w:pPr>
    </w:p>
    <w:tbl>
      <w:tblPr>
        <w:tblStyle w:val="Tabelacomgrade"/>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9C9C9" w:themeFill="accent3" w:themeFillTint="99"/>
        <w:tblLook w:val="04A0" w:firstRow="1" w:lastRow="0" w:firstColumn="1" w:lastColumn="0" w:noHBand="0" w:noVBand="1"/>
      </w:tblPr>
      <w:tblGrid>
        <w:gridCol w:w="4672"/>
        <w:gridCol w:w="4672"/>
      </w:tblGrid>
      <w:tr w:rsidR="00235BC1" w:rsidRPr="00235BC1" w:rsidTr="0016000C">
        <w:tc>
          <w:tcPr>
            <w:tcW w:w="9344" w:type="dxa"/>
            <w:gridSpan w:val="2"/>
            <w:shd w:val="clear" w:color="auto" w:fill="D5DCE4" w:themeFill="text2" w:themeFillTint="33"/>
          </w:tcPr>
          <w:p w:rsidR="00235BC1" w:rsidRPr="00235BC1" w:rsidRDefault="00235BC1" w:rsidP="00235BC1">
            <w:pPr>
              <w:spacing w:line="276" w:lineRule="auto"/>
              <w:ind w:right="-2"/>
              <w:jc w:val="both"/>
              <w:rPr>
                <w:rFonts w:ascii="Arial" w:hAnsi="Arial" w:cs="Arial"/>
                <w:bCs/>
                <w:sz w:val="22"/>
                <w:szCs w:val="22"/>
              </w:rPr>
            </w:pPr>
            <w:r w:rsidRPr="00235BC1">
              <w:rPr>
                <w:rFonts w:ascii="Arial" w:hAnsi="Arial" w:cs="Arial"/>
                <w:b/>
                <w:sz w:val="22"/>
                <w:szCs w:val="22"/>
              </w:rPr>
              <w:t>SOLUÇÃO 01:</w:t>
            </w:r>
            <w:r w:rsidRPr="00235BC1">
              <w:rPr>
                <w:rFonts w:ascii="Arial" w:hAnsi="Arial" w:cs="Arial"/>
                <w:bCs/>
                <w:sz w:val="22"/>
                <w:szCs w:val="22"/>
              </w:rPr>
              <w:t xml:space="preserve"> </w:t>
            </w:r>
            <w:r w:rsidR="00B22E08" w:rsidRPr="00235BC1">
              <w:rPr>
                <w:rFonts w:ascii="Arial" w:hAnsi="Arial" w:cs="Arial"/>
                <w:bCs/>
                <w:sz w:val="22"/>
                <w:szCs w:val="22"/>
              </w:rPr>
              <w:t>AQUISIÇÃO DE NOVOS EQUIPAMENTOS</w:t>
            </w:r>
          </w:p>
        </w:tc>
      </w:tr>
      <w:tr w:rsidR="00235BC1" w:rsidRPr="00235BC1" w:rsidTr="0016000C">
        <w:tc>
          <w:tcPr>
            <w:tcW w:w="9344" w:type="dxa"/>
            <w:gridSpan w:val="2"/>
            <w:shd w:val="clear" w:color="auto" w:fill="FFFFFF" w:themeFill="background1"/>
          </w:tcPr>
          <w:p w:rsidR="00235BC1" w:rsidRPr="00235BC1" w:rsidRDefault="00235BC1" w:rsidP="00235BC1">
            <w:pPr>
              <w:spacing w:line="276" w:lineRule="auto"/>
              <w:ind w:right="-2"/>
              <w:jc w:val="both"/>
              <w:rPr>
                <w:rFonts w:ascii="Arial" w:hAnsi="Arial" w:cs="Arial"/>
                <w:b/>
                <w:sz w:val="22"/>
                <w:szCs w:val="22"/>
              </w:rPr>
            </w:pPr>
            <w:r w:rsidRPr="00235BC1">
              <w:rPr>
                <w:rFonts w:ascii="Arial" w:hAnsi="Arial" w:cs="Arial"/>
                <w:b/>
                <w:sz w:val="22"/>
                <w:szCs w:val="22"/>
              </w:rPr>
              <w:t>Descrição:</w:t>
            </w:r>
            <w:r w:rsidRPr="00235BC1">
              <w:rPr>
                <w:rFonts w:ascii="Arial" w:hAnsi="Arial" w:cs="Arial"/>
                <w:bCs/>
                <w:sz w:val="22"/>
                <w:szCs w:val="22"/>
              </w:rPr>
              <w:t xml:space="preserve">  Compra de equipamentos novos, alinhados às tecnologias atuais.</w:t>
            </w:r>
          </w:p>
        </w:tc>
      </w:tr>
      <w:tr w:rsidR="00235BC1" w:rsidRPr="00235BC1" w:rsidTr="0016000C">
        <w:tc>
          <w:tcPr>
            <w:tcW w:w="9344" w:type="dxa"/>
            <w:gridSpan w:val="2"/>
            <w:shd w:val="clear" w:color="auto" w:fill="FFFFFF" w:themeFill="background1"/>
          </w:tcPr>
          <w:p w:rsidR="00235BC1" w:rsidRPr="00235BC1" w:rsidRDefault="00235BC1" w:rsidP="00235BC1">
            <w:pPr>
              <w:spacing w:line="276" w:lineRule="auto"/>
              <w:ind w:right="-2"/>
              <w:jc w:val="both"/>
              <w:rPr>
                <w:rFonts w:ascii="Arial" w:hAnsi="Arial" w:cs="Arial"/>
                <w:bCs/>
                <w:sz w:val="22"/>
                <w:szCs w:val="22"/>
              </w:rPr>
            </w:pPr>
            <w:r w:rsidRPr="00235BC1">
              <w:rPr>
                <w:rFonts w:ascii="Arial" w:hAnsi="Arial" w:cs="Arial"/>
                <w:b/>
                <w:sz w:val="22"/>
                <w:szCs w:val="22"/>
              </w:rPr>
              <w:t>Órgãos que adotam a solução conforme pesquisa:</w:t>
            </w:r>
            <w:r w:rsidRPr="00235BC1">
              <w:rPr>
                <w:rFonts w:ascii="Arial" w:hAnsi="Arial" w:cs="Arial"/>
                <w:bCs/>
                <w:sz w:val="22"/>
                <w:szCs w:val="22"/>
              </w:rPr>
              <w:t xml:space="preserve"> diversos</w:t>
            </w:r>
          </w:p>
        </w:tc>
      </w:tr>
      <w:tr w:rsidR="00235BC1" w:rsidRPr="00235BC1" w:rsidTr="0016000C">
        <w:tc>
          <w:tcPr>
            <w:tcW w:w="4672" w:type="dxa"/>
            <w:shd w:val="clear" w:color="auto" w:fill="D5DCE4" w:themeFill="text2" w:themeFillTint="33"/>
          </w:tcPr>
          <w:p w:rsidR="00235BC1" w:rsidRPr="00235BC1" w:rsidRDefault="00235BC1" w:rsidP="00235BC1">
            <w:pPr>
              <w:spacing w:line="276" w:lineRule="auto"/>
              <w:ind w:right="-2"/>
              <w:jc w:val="both"/>
              <w:rPr>
                <w:rFonts w:ascii="Arial" w:hAnsi="Arial" w:cs="Arial"/>
                <w:b/>
                <w:sz w:val="22"/>
                <w:szCs w:val="22"/>
              </w:rPr>
            </w:pPr>
            <w:r w:rsidRPr="00235BC1">
              <w:rPr>
                <w:rFonts w:ascii="Arial" w:hAnsi="Arial" w:cs="Arial"/>
                <w:b/>
                <w:sz w:val="22"/>
                <w:szCs w:val="22"/>
              </w:rPr>
              <w:t>Vantagens</w:t>
            </w:r>
          </w:p>
        </w:tc>
        <w:tc>
          <w:tcPr>
            <w:tcW w:w="4672" w:type="dxa"/>
            <w:shd w:val="clear" w:color="auto" w:fill="D5DCE4" w:themeFill="text2" w:themeFillTint="33"/>
          </w:tcPr>
          <w:p w:rsidR="00235BC1" w:rsidRPr="00235BC1" w:rsidRDefault="00235BC1" w:rsidP="00235BC1">
            <w:pPr>
              <w:spacing w:line="276" w:lineRule="auto"/>
              <w:ind w:right="-2"/>
              <w:jc w:val="both"/>
              <w:rPr>
                <w:rFonts w:ascii="Arial" w:hAnsi="Arial" w:cs="Arial"/>
                <w:b/>
                <w:sz w:val="22"/>
                <w:szCs w:val="22"/>
              </w:rPr>
            </w:pPr>
            <w:r w:rsidRPr="00235BC1">
              <w:rPr>
                <w:rFonts w:ascii="Arial" w:hAnsi="Arial" w:cs="Arial"/>
                <w:b/>
                <w:sz w:val="22"/>
                <w:szCs w:val="22"/>
              </w:rPr>
              <w:t>Desvantagens</w:t>
            </w:r>
          </w:p>
        </w:tc>
      </w:tr>
      <w:tr w:rsidR="00235BC1" w:rsidRPr="00235BC1" w:rsidTr="0016000C">
        <w:tc>
          <w:tcPr>
            <w:tcW w:w="4672" w:type="dxa"/>
            <w:shd w:val="clear" w:color="auto" w:fill="FFFFFF" w:themeFill="background1"/>
          </w:tcPr>
          <w:p w:rsidR="00235BC1" w:rsidRPr="00235BC1" w:rsidRDefault="00235BC1" w:rsidP="004112CB">
            <w:pPr>
              <w:numPr>
                <w:ilvl w:val="0"/>
                <w:numId w:val="36"/>
              </w:numPr>
              <w:spacing w:line="276" w:lineRule="auto"/>
              <w:ind w:left="596" w:right="-2" w:hanging="596"/>
              <w:jc w:val="both"/>
              <w:rPr>
                <w:rFonts w:ascii="Arial" w:hAnsi="Arial" w:cs="Arial"/>
                <w:bCs/>
                <w:sz w:val="22"/>
                <w:szCs w:val="22"/>
              </w:rPr>
            </w:pPr>
            <w:r w:rsidRPr="00235BC1">
              <w:rPr>
                <w:rFonts w:ascii="Arial" w:hAnsi="Arial" w:cs="Arial"/>
                <w:bCs/>
                <w:sz w:val="22"/>
                <w:szCs w:val="22"/>
              </w:rPr>
              <w:t>Equipamentos novos, condizentes com as tecnologias atuais;</w:t>
            </w:r>
          </w:p>
          <w:p w:rsidR="00235BC1" w:rsidRPr="00235BC1" w:rsidRDefault="00235BC1" w:rsidP="004112CB">
            <w:pPr>
              <w:numPr>
                <w:ilvl w:val="0"/>
                <w:numId w:val="36"/>
              </w:numPr>
              <w:spacing w:line="276" w:lineRule="auto"/>
              <w:ind w:left="596" w:right="-2" w:hanging="596"/>
              <w:jc w:val="both"/>
              <w:rPr>
                <w:rFonts w:ascii="Arial" w:hAnsi="Arial" w:cs="Arial"/>
                <w:bCs/>
                <w:sz w:val="22"/>
                <w:szCs w:val="22"/>
              </w:rPr>
            </w:pPr>
            <w:r w:rsidRPr="00235BC1">
              <w:rPr>
                <w:rFonts w:ascii="Arial" w:hAnsi="Arial" w:cs="Arial"/>
                <w:bCs/>
                <w:sz w:val="22"/>
                <w:szCs w:val="22"/>
              </w:rPr>
              <w:t>Garantia dos produtos, somado aos serviços técnicos, garantem o funcionamento das máquinas;</w:t>
            </w:r>
          </w:p>
          <w:p w:rsidR="00235BC1" w:rsidRPr="00235BC1" w:rsidRDefault="00235BC1" w:rsidP="004112CB">
            <w:pPr>
              <w:numPr>
                <w:ilvl w:val="0"/>
                <w:numId w:val="36"/>
              </w:numPr>
              <w:spacing w:line="276" w:lineRule="auto"/>
              <w:ind w:left="596" w:right="-2" w:hanging="596"/>
              <w:jc w:val="both"/>
              <w:rPr>
                <w:rFonts w:ascii="Arial" w:hAnsi="Arial" w:cs="Arial"/>
                <w:bCs/>
                <w:sz w:val="22"/>
                <w:szCs w:val="22"/>
              </w:rPr>
            </w:pPr>
            <w:r w:rsidRPr="00235BC1">
              <w:rPr>
                <w:rFonts w:ascii="Arial" w:hAnsi="Arial" w:cs="Arial"/>
                <w:bCs/>
                <w:sz w:val="22"/>
                <w:szCs w:val="22"/>
              </w:rPr>
              <w:t>Atualizações de hardware e software em questões de segurança.</w:t>
            </w:r>
          </w:p>
        </w:tc>
        <w:tc>
          <w:tcPr>
            <w:tcW w:w="4672" w:type="dxa"/>
            <w:shd w:val="clear" w:color="auto" w:fill="FFFFFF" w:themeFill="background1"/>
          </w:tcPr>
          <w:p w:rsidR="00235BC1" w:rsidRPr="00235BC1" w:rsidRDefault="00235BC1" w:rsidP="00235BC1">
            <w:pPr>
              <w:spacing w:line="276" w:lineRule="auto"/>
              <w:ind w:right="-2"/>
              <w:jc w:val="both"/>
              <w:rPr>
                <w:rFonts w:ascii="Arial" w:hAnsi="Arial" w:cs="Arial"/>
                <w:bCs/>
                <w:sz w:val="22"/>
                <w:szCs w:val="22"/>
              </w:rPr>
            </w:pPr>
            <w:r w:rsidRPr="00235BC1">
              <w:rPr>
                <w:rFonts w:ascii="Arial" w:hAnsi="Arial" w:cs="Arial"/>
                <w:bCs/>
                <w:sz w:val="22"/>
                <w:szCs w:val="22"/>
              </w:rPr>
              <w:t xml:space="preserve"> Possibilidade de alto custo de aquisição devido a influência do valor do dólar no produto e seus componentes;</w:t>
            </w:r>
          </w:p>
          <w:p w:rsidR="00235BC1" w:rsidRPr="00235BC1" w:rsidRDefault="00235BC1" w:rsidP="00235BC1">
            <w:pPr>
              <w:spacing w:line="276" w:lineRule="auto"/>
              <w:ind w:right="-2"/>
              <w:jc w:val="both"/>
              <w:rPr>
                <w:rFonts w:ascii="Arial" w:hAnsi="Arial" w:cs="Arial"/>
                <w:bCs/>
                <w:sz w:val="22"/>
                <w:szCs w:val="22"/>
              </w:rPr>
            </w:pPr>
            <w:r w:rsidRPr="00235BC1">
              <w:rPr>
                <w:rFonts w:ascii="Arial" w:hAnsi="Arial" w:cs="Arial"/>
                <w:bCs/>
                <w:sz w:val="22"/>
                <w:szCs w:val="22"/>
              </w:rPr>
              <w:t>O orçamento utilizado é o de investimentos, mais escasso que o disponível para consumo.</w:t>
            </w:r>
          </w:p>
        </w:tc>
      </w:tr>
    </w:tbl>
    <w:p w:rsidR="00235BC1" w:rsidRPr="00235BC1" w:rsidRDefault="00235BC1" w:rsidP="00235BC1">
      <w:pPr>
        <w:spacing w:line="276" w:lineRule="auto"/>
        <w:ind w:right="-2"/>
        <w:jc w:val="both"/>
        <w:rPr>
          <w:rFonts w:ascii="Arial" w:hAnsi="Arial" w:cs="Arial"/>
          <w:bCs/>
          <w:sz w:val="22"/>
          <w:szCs w:val="22"/>
        </w:rPr>
      </w:pPr>
    </w:p>
    <w:tbl>
      <w:tblPr>
        <w:tblStyle w:val="Tabelacomgrade"/>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9C9C9" w:themeFill="accent3" w:themeFillTint="99"/>
        <w:tblLook w:val="04A0" w:firstRow="1" w:lastRow="0" w:firstColumn="1" w:lastColumn="0" w:noHBand="0" w:noVBand="1"/>
      </w:tblPr>
      <w:tblGrid>
        <w:gridCol w:w="4672"/>
        <w:gridCol w:w="4672"/>
      </w:tblGrid>
      <w:tr w:rsidR="00235BC1" w:rsidRPr="00235BC1" w:rsidTr="0016000C">
        <w:tc>
          <w:tcPr>
            <w:tcW w:w="9344" w:type="dxa"/>
            <w:gridSpan w:val="2"/>
            <w:shd w:val="clear" w:color="auto" w:fill="D5DCE4" w:themeFill="text2" w:themeFillTint="33"/>
          </w:tcPr>
          <w:p w:rsidR="00235BC1" w:rsidRPr="00235BC1" w:rsidRDefault="00235BC1" w:rsidP="00235BC1">
            <w:pPr>
              <w:spacing w:line="276" w:lineRule="auto"/>
              <w:ind w:right="-2"/>
              <w:jc w:val="both"/>
              <w:rPr>
                <w:rFonts w:ascii="Arial" w:hAnsi="Arial" w:cs="Arial"/>
                <w:bCs/>
                <w:sz w:val="22"/>
                <w:szCs w:val="22"/>
              </w:rPr>
            </w:pPr>
            <w:r w:rsidRPr="00235BC1">
              <w:rPr>
                <w:rFonts w:ascii="Arial" w:hAnsi="Arial" w:cs="Arial"/>
                <w:b/>
                <w:sz w:val="22"/>
                <w:szCs w:val="22"/>
              </w:rPr>
              <w:t>SOLUÇÃO 02:</w:t>
            </w:r>
            <w:r w:rsidRPr="00235BC1">
              <w:rPr>
                <w:rFonts w:ascii="Arial" w:hAnsi="Arial" w:cs="Arial"/>
                <w:bCs/>
                <w:sz w:val="22"/>
                <w:szCs w:val="22"/>
              </w:rPr>
              <w:t xml:space="preserve"> </w:t>
            </w:r>
            <w:r w:rsidR="00B22E08" w:rsidRPr="00235BC1">
              <w:rPr>
                <w:rFonts w:ascii="Arial" w:hAnsi="Arial" w:cs="Arial"/>
                <w:bCs/>
                <w:sz w:val="22"/>
                <w:szCs w:val="22"/>
              </w:rPr>
              <w:t>ALUGUEL DE EQUIPAMENTOS CONFORME NECESSIDADES DAS UNIDADES</w:t>
            </w:r>
          </w:p>
        </w:tc>
      </w:tr>
      <w:tr w:rsidR="00235BC1" w:rsidRPr="00235BC1" w:rsidTr="0016000C">
        <w:tc>
          <w:tcPr>
            <w:tcW w:w="9344" w:type="dxa"/>
            <w:gridSpan w:val="2"/>
            <w:shd w:val="clear" w:color="auto" w:fill="FFFFFF" w:themeFill="background1"/>
          </w:tcPr>
          <w:p w:rsidR="00235BC1" w:rsidRPr="00235BC1" w:rsidRDefault="00235BC1" w:rsidP="00235BC1">
            <w:pPr>
              <w:spacing w:line="276" w:lineRule="auto"/>
              <w:ind w:right="-2"/>
              <w:jc w:val="both"/>
              <w:rPr>
                <w:rFonts w:ascii="Arial" w:hAnsi="Arial" w:cs="Arial"/>
                <w:b/>
                <w:sz w:val="22"/>
                <w:szCs w:val="22"/>
              </w:rPr>
            </w:pPr>
            <w:r w:rsidRPr="00235BC1">
              <w:rPr>
                <w:rFonts w:ascii="Arial" w:hAnsi="Arial" w:cs="Arial"/>
                <w:b/>
                <w:sz w:val="22"/>
                <w:szCs w:val="22"/>
              </w:rPr>
              <w:t>Descrição:</w:t>
            </w:r>
            <w:r w:rsidRPr="00235BC1">
              <w:rPr>
                <w:rFonts w:ascii="Arial" w:hAnsi="Arial" w:cs="Arial"/>
                <w:bCs/>
                <w:sz w:val="22"/>
                <w:szCs w:val="22"/>
              </w:rPr>
              <w:t xml:space="preserve"> Locação de produtos</w:t>
            </w:r>
          </w:p>
        </w:tc>
      </w:tr>
      <w:tr w:rsidR="00235BC1" w:rsidRPr="00235BC1" w:rsidTr="0016000C">
        <w:tc>
          <w:tcPr>
            <w:tcW w:w="9344" w:type="dxa"/>
            <w:gridSpan w:val="2"/>
            <w:shd w:val="clear" w:color="auto" w:fill="FFFFFF" w:themeFill="background1"/>
          </w:tcPr>
          <w:p w:rsidR="00235BC1" w:rsidRPr="00235BC1" w:rsidRDefault="00235BC1" w:rsidP="00235BC1">
            <w:pPr>
              <w:spacing w:line="276" w:lineRule="auto"/>
              <w:ind w:right="-2"/>
              <w:jc w:val="both"/>
              <w:rPr>
                <w:rFonts w:ascii="Arial" w:hAnsi="Arial" w:cs="Arial"/>
                <w:bCs/>
                <w:sz w:val="22"/>
                <w:szCs w:val="22"/>
              </w:rPr>
            </w:pPr>
            <w:r w:rsidRPr="00235BC1">
              <w:rPr>
                <w:rFonts w:ascii="Arial" w:hAnsi="Arial" w:cs="Arial"/>
                <w:b/>
                <w:sz w:val="22"/>
                <w:szCs w:val="22"/>
              </w:rPr>
              <w:t>Órgãos que adotam a solução conforme pesquisa:</w:t>
            </w:r>
            <w:r w:rsidRPr="00235BC1">
              <w:rPr>
                <w:rFonts w:ascii="Arial" w:hAnsi="Arial" w:cs="Arial"/>
                <w:bCs/>
                <w:sz w:val="22"/>
                <w:szCs w:val="22"/>
              </w:rPr>
              <w:t xml:space="preserve"> diversos</w:t>
            </w:r>
          </w:p>
        </w:tc>
      </w:tr>
      <w:tr w:rsidR="00235BC1" w:rsidRPr="00235BC1" w:rsidTr="0016000C">
        <w:tc>
          <w:tcPr>
            <w:tcW w:w="4672" w:type="dxa"/>
            <w:shd w:val="clear" w:color="auto" w:fill="D5DCE4" w:themeFill="text2" w:themeFillTint="33"/>
          </w:tcPr>
          <w:p w:rsidR="00235BC1" w:rsidRPr="00235BC1" w:rsidRDefault="00235BC1" w:rsidP="00235BC1">
            <w:pPr>
              <w:spacing w:line="276" w:lineRule="auto"/>
              <w:ind w:right="-2"/>
              <w:jc w:val="both"/>
              <w:rPr>
                <w:rFonts w:ascii="Arial" w:hAnsi="Arial" w:cs="Arial"/>
                <w:b/>
                <w:sz w:val="22"/>
                <w:szCs w:val="22"/>
              </w:rPr>
            </w:pPr>
            <w:r w:rsidRPr="00235BC1">
              <w:rPr>
                <w:rFonts w:ascii="Arial" w:hAnsi="Arial" w:cs="Arial"/>
                <w:b/>
                <w:sz w:val="22"/>
                <w:szCs w:val="22"/>
              </w:rPr>
              <w:t>Vantagens</w:t>
            </w:r>
          </w:p>
        </w:tc>
        <w:tc>
          <w:tcPr>
            <w:tcW w:w="4672" w:type="dxa"/>
            <w:shd w:val="clear" w:color="auto" w:fill="D5DCE4" w:themeFill="text2" w:themeFillTint="33"/>
          </w:tcPr>
          <w:p w:rsidR="00235BC1" w:rsidRPr="00235BC1" w:rsidRDefault="00235BC1" w:rsidP="00235BC1">
            <w:pPr>
              <w:spacing w:line="276" w:lineRule="auto"/>
              <w:ind w:right="-2"/>
              <w:jc w:val="both"/>
              <w:rPr>
                <w:rFonts w:ascii="Arial" w:hAnsi="Arial" w:cs="Arial"/>
                <w:b/>
                <w:sz w:val="22"/>
                <w:szCs w:val="22"/>
              </w:rPr>
            </w:pPr>
            <w:r w:rsidRPr="00235BC1">
              <w:rPr>
                <w:rFonts w:ascii="Arial" w:hAnsi="Arial" w:cs="Arial"/>
                <w:b/>
                <w:sz w:val="22"/>
                <w:szCs w:val="22"/>
              </w:rPr>
              <w:t>Desvantagens</w:t>
            </w:r>
          </w:p>
        </w:tc>
      </w:tr>
      <w:tr w:rsidR="00235BC1" w:rsidRPr="00235BC1" w:rsidTr="0016000C">
        <w:tc>
          <w:tcPr>
            <w:tcW w:w="4672" w:type="dxa"/>
            <w:shd w:val="clear" w:color="auto" w:fill="FFFFFF" w:themeFill="background1"/>
          </w:tcPr>
          <w:p w:rsidR="00235BC1" w:rsidRPr="00235BC1" w:rsidRDefault="00235BC1" w:rsidP="00235BC1">
            <w:pPr>
              <w:suppressAutoHyphens w:val="0"/>
              <w:spacing w:line="276" w:lineRule="auto"/>
              <w:ind w:right="-2"/>
              <w:jc w:val="both"/>
              <w:rPr>
                <w:rFonts w:ascii="Arial" w:hAnsi="Arial" w:cs="Arial"/>
                <w:bCs/>
                <w:sz w:val="22"/>
                <w:szCs w:val="22"/>
              </w:rPr>
            </w:pPr>
            <w:r w:rsidRPr="00235BC1">
              <w:rPr>
                <w:rFonts w:ascii="Arial" w:hAnsi="Arial" w:cs="Arial"/>
                <w:bCs/>
                <w:sz w:val="22"/>
                <w:szCs w:val="22"/>
              </w:rPr>
              <w:t>Utiliza-se orçamento de custeio (serviço), e não de investimento;</w:t>
            </w:r>
          </w:p>
          <w:p w:rsidR="00235BC1" w:rsidRPr="00235BC1" w:rsidRDefault="00235BC1" w:rsidP="00235BC1">
            <w:pPr>
              <w:suppressAutoHyphens w:val="0"/>
              <w:spacing w:line="276" w:lineRule="auto"/>
              <w:ind w:right="-2"/>
              <w:jc w:val="both"/>
              <w:rPr>
                <w:rFonts w:ascii="Arial" w:hAnsi="Arial" w:cs="Arial"/>
                <w:bCs/>
                <w:sz w:val="22"/>
                <w:szCs w:val="22"/>
              </w:rPr>
            </w:pPr>
            <w:r w:rsidRPr="00235BC1">
              <w:rPr>
                <w:rFonts w:ascii="Arial" w:hAnsi="Arial" w:cs="Arial"/>
                <w:bCs/>
                <w:sz w:val="22"/>
                <w:szCs w:val="22"/>
              </w:rPr>
              <w:t>Manutenção executada pela contratada;</w:t>
            </w:r>
          </w:p>
          <w:p w:rsidR="00235BC1" w:rsidRPr="00235BC1" w:rsidRDefault="00235BC1" w:rsidP="00235BC1">
            <w:pPr>
              <w:suppressAutoHyphens w:val="0"/>
              <w:spacing w:line="276" w:lineRule="auto"/>
              <w:ind w:right="-2"/>
              <w:jc w:val="both"/>
              <w:rPr>
                <w:rFonts w:ascii="Arial" w:hAnsi="Arial" w:cs="Arial"/>
                <w:bCs/>
                <w:sz w:val="22"/>
                <w:szCs w:val="22"/>
              </w:rPr>
            </w:pPr>
            <w:r w:rsidRPr="00235BC1">
              <w:rPr>
                <w:rFonts w:ascii="Arial" w:hAnsi="Arial" w:cs="Arial"/>
                <w:bCs/>
                <w:sz w:val="22"/>
                <w:szCs w:val="22"/>
              </w:rPr>
              <w:t>Possibilidade de benefícios referentes a Impostos e contábeis.</w:t>
            </w:r>
          </w:p>
        </w:tc>
        <w:tc>
          <w:tcPr>
            <w:tcW w:w="4672" w:type="dxa"/>
            <w:shd w:val="clear" w:color="auto" w:fill="FFFFFF" w:themeFill="background1"/>
          </w:tcPr>
          <w:p w:rsidR="00235BC1" w:rsidRPr="00235BC1" w:rsidRDefault="00235BC1" w:rsidP="00235BC1">
            <w:pPr>
              <w:spacing w:line="276" w:lineRule="auto"/>
              <w:ind w:right="-2"/>
              <w:jc w:val="both"/>
              <w:rPr>
                <w:rFonts w:ascii="Arial" w:hAnsi="Arial" w:cs="Arial"/>
                <w:bCs/>
                <w:sz w:val="22"/>
                <w:szCs w:val="22"/>
              </w:rPr>
            </w:pPr>
            <w:r w:rsidRPr="00235BC1">
              <w:rPr>
                <w:rFonts w:ascii="Arial" w:hAnsi="Arial" w:cs="Arial"/>
                <w:bCs/>
                <w:sz w:val="22"/>
                <w:szCs w:val="22"/>
              </w:rPr>
              <w:t>Possibilidade de gasto duplicado em serviços já realizados;</w:t>
            </w:r>
          </w:p>
          <w:p w:rsidR="00235BC1" w:rsidRPr="00235BC1" w:rsidRDefault="00235BC1" w:rsidP="00235BC1">
            <w:pPr>
              <w:spacing w:line="276" w:lineRule="auto"/>
              <w:ind w:right="-2"/>
              <w:jc w:val="both"/>
              <w:rPr>
                <w:rFonts w:ascii="Arial" w:hAnsi="Arial" w:cs="Arial"/>
                <w:bCs/>
                <w:sz w:val="22"/>
                <w:szCs w:val="22"/>
              </w:rPr>
            </w:pPr>
            <w:r w:rsidRPr="00235BC1">
              <w:rPr>
                <w:rFonts w:ascii="Arial" w:hAnsi="Arial" w:cs="Arial"/>
                <w:bCs/>
                <w:sz w:val="22"/>
                <w:szCs w:val="22"/>
              </w:rPr>
              <w:t>Possibilidade de equipamentos disponibilizados sejam inferiores ao sugerido pela equipe de TI;</w:t>
            </w:r>
          </w:p>
          <w:p w:rsidR="00235BC1" w:rsidRPr="00235BC1" w:rsidRDefault="00235BC1" w:rsidP="00235BC1">
            <w:pPr>
              <w:spacing w:line="276" w:lineRule="auto"/>
              <w:ind w:right="-2"/>
              <w:jc w:val="both"/>
              <w:rPr>
                <w:rFonts w:ascii="Arial" w:hAnsi="Arial" w:cs="Arial"/>
                <w:bCs/>
                <w:sz w:val="22"/>
                <w:szCs w:val="22"/>
              </w:rPr>
            </w:pPr>
            <w:r w:rsidRPr="00235BC1">
              <w:rPr>
                <w:rFonts w:ascii="Arial" w:hAnsi="Arial" w:cs="Arial"/>
                <w:bCs/>
                <w:sz w:val="22"/>
                <w:szCs w:val="22"/>
              </w:rPr>
              <w:t>Valores, ao longo do tempo, ultrapassam o valor de novas aquisições</w:t>
            </w:r>
          </w:p>
        </w:tc>
      </w:tr>
    </w:tbl>
    <w:p w:rsidR="00235BC1" w:rsidRDefault="00235BC1" w:rsidP="00235BC1">
      <w:pPr>
        <w:spacing w:line="276" w:lineRule="auto"/>
        <w:ind w:right="-2"/>
        <w:jc w:val="both"/>
        <w:rPr>
          <w:rFonts w:ascii="Arial" w:hAnsi="Arial" w:cs="Arial"/>
          <w:sz w:val="22"/>
          <w:szCs w:val="22"/>
        </w:rPr>
      </w:pPr>
    </w:p>
    <w:tbl>
      <w:tblPr>
        <w:tblStyle w:val="Tabelacomgrade"/>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C9C9C9" w:themeFill="accent3" w:themeFillTint="99"/>
        <w:tblLook w:val="04A0" w:firstRow="1" w:lastRow="0" w:firstColumn="1" w:lastColumn="0" w:noHBand="0" w:noVBand="1"/>
      </w:tblPr>
      <w:tblGrid>
        <w:gridCol w:w="4672"/>
        <w:gridCol w:w="4672"/>
      </w:tblGrid>
      <w:tr w:rsidR="00ED54A6" w:rsidRPr="00235BC1" w:rsidTr="00332B8E">
        <w:tc>
          <w:tcPr>
            <w:tcW w:w="9344" w:type="dxa"/>
            <w:gridSpan w:val="2"/>
            <w:shd w:val="clear" w:color="auto" w:fill="D5DCE4" w:themeFill="text2" w:themeFillTint="33"/>
          </w:tcPr>
          <w:p w:rsidR="00ED54A6" w:rsidRPr="00ED54A6" w:rsidRDefault="00ED54A6" w:rsidP="00810A1B">
            <w:pPr>
              <w:spacing w:line="276" w:lineRule="auto"/>
              <w:ind w:right="-2"/>
              <w:jc w:val="both"/>
              <w:rPr>
                <w:rFonts w:ascii="Arial" w:hAnsi="Arial" w:cs="Arial"/>
                <w:b/>
                <w:bCs/>
                <w:sz w:val="22"/>
                <w:szCs w:val="22"/>
              </w:rPr>
            </w:pPr>
            <w:r w:rsidRPr="00ED54A6">
              <w:rPr>
                <w:rFonts w:ascii="Arial" w:hAnsi="Arial" w:cs="Arial"/>
                <w:b/>
                <w:bCs/>
                <w:sz w:val="22"/>
                <w:szCs w:val="22"/>
              </w:rPr>
              <w:t>SOLUÇÃO 0</w:t>
            </w:r>
            <w:r w:rsidR="00810A1B">
              <w:rPr>
                <w:rFonts w:ascii="Arial" w:hAnsi="Arial" w:cs="Arial"/>
                <w:b/>
                <w:bCs/>
                <w:sz w:val="22"/>
                <w:szCs w:val="22"/>
              </w:rPr>
              <w:t>3</w:t>
            </w:r>
            <w:r w:rsidRPr="00ED54A6">
              <w:rPr>
                <w:rFonts w:ascii="Arial" w:hAnsi="Arial" w:cs="Arial"/>
                <w:b/>
                <w:bCs/>
                <w:sz w:val="22"/>
                <w:szCs w:val="22"/>
              </w:rPr>
              <w:t xml:space="preserve">: </w:t>
            </w:r>
            <w:r w:rsidR="00B22E08" w:rsidRPr="00B22E08">
              <w:rPr>
                <w:rFonts w:ascii="Arial" w:hAnsi="Arial" w:cs="Arial"/>
                <w:bCs/>
                <w:sz w:val="22"/>
                <w:szCs w:val="22"/>
              </w:rPr>
              <w:t>AQUISIÇÃO DE EQUIPAMENTOS RECONDICIONADOS (USADOS OU REMANUFATURADOS)</w:t>
            </w:r>
          </w:p>
        </w:tc>
      </w:tr>
      <w:tr w:rsidR="00ED54A6" w:rsidRPr="00235BC1" w:rsidTr="00332B8E">
        <w:tc>
          <w:tcPr>
            <w:tcW w:w="9344" w:type="dxa"/>
            <w:gridSpan w:val="2"/>
            <w:shd w:val="clear" w:color="auto" w:fill="FFFFFF" w:themeFill="background1"/>
          </w:tcPr>
          <w:p w:rsidR="00ED54A6" w:rsidRPr="00ED54A6" w:rsidRDefault="00ED54A6" w:rsidP="00332B8E">
            <w:pPr>
              <w:spacing w:line="276" w:lineRule="auto"/>
              <w:ind w:right="-2"/>
              <w:jc w:val="both"/>
              <w:rPr>
                <w:rFonts w:ascii="Arial" w:hAnsi="Arial" w:cs="Arial"/>
                <w:bCs/>
                <w:sz w:val="22"/>
                <w:szCs w:val="22"/>
              </w:rPr>
            </w:pPr>
            <w:r w:rsidRPr="00ED54A6">
              <w:rPr>
                <w:rFonts w:ascii="Arial" w:hAnsi="Arial" w:cs="Arial"/>
                <w:b/>
                <w:bCs/>
                <w:sz w:val="22"/>
                <w:szCs w:val="22"/>
              </w:rPr>
              <w:t>Descrição:</w:t>
            </w:r>
            <w:r w:rsidRPr="00235BC1">
              <w:rPr>
                <w:rFonts w:ascii="Arial" w:hAnsi="Arial" w:cs="Arial"/>
                <w:bCs/>
                <w:sz w:val="22"/>
                <w:szCs w:val="22"/>
              </w:rPr>
              <w:t xml:space="preserve"> </w:t>
            </w:r>
            <w:r w:rsidRPr="00ED54A6">
              <w:rPr>
                <w:rFonts w:ascii="Arial" w:hAnsi="Arial" w:cs="Arial"/>
                <w:bCs/>
                <w:sz w:val="22"/>
                <w:szCs w:val="22"/>
              </w:rPr>
              <w:t>Compra de equipamentos usados, revisados e disponibilizados no mercado como solução de menor custo.</w:t>
            </w:r>
          </w:p>
        </w:tc>
      </w:tr>
      <w:tr w:rsidR="00ED54A6" w:rsidRPr="00235BC1" w:rsidTr="00332B8E">
        <w:tc>
          <w:tcPr>
            <w:tcW w:w="9344" w:type="dxa"/>
            <w:gridSpan w:val="2"/>
            <w:shd w:val="clear" w:color="auto" w:fill="FFFFFF" w:themeFill="background1"/>
          </w:tcPr>
          <w:p w:rsidR="00ED54A6" w:rsidRPr="00235BC1" w:rsidRDefault="00ED54A6" w:rsidP="00ED54A6">
            <w:pPr>
              <w:spacing w:line="276" w:lineRule="auto"/>
              <w:ind w:right="-2"/>
              <w:jc w:val="both"/>
              <w:rPr>
                <w:rFonts w:ascii="Arial" w:hAnsi="Arial" w:cs="Arial"/>
                <w:bCs/>
                <w:sz w:val="22"/>
                <w:szCs w:val="22"/>
              </w:rPr>
            </w:pPr>
            <w:r w:rsidRPr="00ED54A6">
              <w:rPr>
                <w:rFonts w:ascii="Arial" w:hAnsi="Arial" w:cs="Arial"/>
                <w:b/>
                <w:bCs/>
                <w:sz w:val="22"/>
                <w:szCs w:val="22"/>
              </w:rPr>
              <w:t>Órgãos que adotam a solução conforme pesquisa:</w:t>
            </w:r>
            <w:r w:rsidRPr="00235BC1">
              <w:rPr>
                <w:rFonts w:ascii="Arial" w:hAnsi="Arial" w:cs="Arial"/>
                <w:bCs/>
                <w:sz w:val="22"/>
                <w:szCs w:val="22"/>
              </w:rPr>
              <w:t xml:space="preserve"> </w:t>
            </w:r>
            <w:r>
              <w:rPr>
                <w:rFonts w:ascii="Arial" w:hAnsi="Arial" w:cs="Arial"/>
                <w:bCs/>
                <w:sz w:val="22"/>
                <w:szCs w:val="22"/>
              </w:rPr>
              <w:t>Não foram identificados</w:t>
            </w:r>
          </w:p>
        </w:tc>
      </w:tr>
      <w:tr w:rsidR="00ED54A6" w:rsidRPr="00235BC1" w:rsidTr="00332B8E">
        <w:tc>
          <w:tcPr>
            <w:tcW w:w="4672" w:type="dxa"/>
            <w:shd w:val="clear" w:color="auto" w:fill="D5DCE4" w:themeFill="text2" w:themeFillTint="33"/>
          </w:tcPr>
          <w:p w:rsidR="00ED54A6" w:rsidRPr="00ED54A6" w:rsidRDefault="00ED54A6" w:rsidP="00332B8E">
            <w:pPr>
              <w:spacing w:line="276" w:lineRule="auto"/>
              <w:ind w:right="-2"/>
              <w:jc w:val="both"/>
              <w:rPr>
                <w:rFonts w:ascii="Arial" w:hAnsi="Arial" w:cs="Arial"/>
                <w:bCs/>
                <w:sz w:val="22"/>
                <w:szCs w:val="22"/>
              </w:rPr>
            </w:pPr>
            <w:r w:rsidRPr="00ED54A6">
              <w:rPr>
                <w:rFonts w:ascii="Arial" w:hAnsi="Arial" w:cs="Arial"/>
                <w:bCs/>
                <w:sz w:val="22"/>
                <w:szCs w:val="22"/>
              </w:rPr>
              <w:t>Vantagens</w:t>
            </w:r>
          </w:p>
        </w:tc>
        <w:tc>
          <w:tcPr>
            <w:tcW w:w="4672" w:type="dxa"/>
            <w:shd w:val="clear" w:color="auto" w:fill="D5DCE4" w:themeFill="text2" w:themeFillTint="33"/>
          </w:tcPr>
          <w:p w:rsidR="00ED54A6" w:rsidRPr="00ED54A6" w:rsidRDefault="00ED54A6" w:rsidP="00332B8E">
            <w:pPr>
              <w:spacing w:line="276" w:lineRule="auto"/>
              <w:ind w:right="-2"/>
              <w:jc w:val="both"/>
              <w:rPr>
                <w:rFonts w:ascii="Arial" w:hAnsi="Arial" w:cs="Arial"/>
                <w:bCs/>
                <w:sz w:val="22"/>
                <w:szCs w:val="22"/>
              </w:rPr>
            </w:pPr>
            <w:r w:rsidRPr="00ED54A6">
              <w:rPr>
                <w:rFonts w:ascii="Arial" w:hAnsi="Arial" w:cs="Arial"/>
                <w:bCs/>
                <w:sz w:val="22"/>
                <w:szCs w:val="22"/>
              </w:rPr>
              <w:t>Desvantagens</w:t>
            </w:r>
          </w:p>
        </w:tc>
      </w:tr>
      <w:tr w:rsidR="00ED54A6" w:rsidRPr="00235BC1" w:rsidTr="00332B8E">
        <w:tc>
          <w:tcPr>
            <w:tcW w:w="4672" w:type="dxa"/>
            <w:shd w:val="clear" w:color="auto" w:fill="FFFFFF" w:themeFill="background1"/>
          </w:tcPr>
          <w:p w:rsidR="00ED54A6" w:rsidRPr="00ED54A6" w:rsidRDefault="00ED54A6" w:rsidP="00332B8E">
            <w:pPr>
              <w:suppressAutoHyphens w:val="0"/>
              <w:spacing w:line="276" w:lineRule="auto"/>
              <w:ind w:right="-2"/>
              <w:jc w:val="both"/>
              <w:rPr>
                <w:rFonts w:ascii="Arial" w:hAnsi="Arial" w:cs="Arial"/>
                <w:bCs/>
                <w:sz w:val="22"/>
                <w:szCs w:val="22"/>
              </w:rPr>
            </w:pPr>
            <w:r w:rsidRPr="00ED54A6">
              <w:rPr>
                <w:rFonts w:ascii="Arial" w:hAnsi="Arial" w:cs="Arial"/>
                <w:bCs/>
                <w:sz w:val="22"/>
                <w:szCs w:val="22"/>
              </w:rPr>
              <w:t>Custo de aquisição reduzido em relação a equipamentos novos;</w:t>
            </w:r>
          </w:p>
          <w:p w:rsidR="00ED54A6" w:rsidRPr="00235BC1" w:rsidRDefault="00ED54A6" w:rsidP="00332B8E">
            <w:pPr>
              <w:suppressAutoHyphens w:val="0"/>
              <w:spacing w:line="276" w:lineRule="auto"/>
              <w:ind w:right="-2"/>
              <w:jc w:val="both"/>
              <w:rPr>
                <w:rFonts w:ascii="Arial" w:hAnsi="Arial" w:cs="Arial"/>
                <w:bCs/>
                <w:sz w:val="22"/>
                <w:szCs w:val="22"/>
              </w:rPr>
            </w:pPr>
            <w:r w:rsidRPr="00ED54A6">
              <w:rPr>
                <w:rFonts w:ascii="Arial" w:hAnsi="Arial" w:cs="Arial"/>
                <w:bCs/>
                <w:sz w:val="22"/>
                <w:szCs w:val="22"/>
              </w:rPr>
              <w:t xml:space="preserve"> Possibilidade de atender demandas emergenciais em curto prazo.</w:t>
            </w:r>
          </w:p>
        </w:tc>
        <w:tc>
          <w:tcPr>
            <w:tcW w:w="4672" w:type="dxa"/>
            <w:shd w:val="clear" w:color="auto" w:fill="FFFFFF" w:themeFill="background1"/>
          </w:tcPr>
          <w:p w:rsidR="00ED54A6" w:rsidRPr="00ED54A6" w:rsidRDefault="00ED54A6" w:rsidP="00ED54A6">
            <w:pPr>
              <w:spacing w:line="276" w:lineRule="auto"/>
              <w:ind w:right="-2"/>
              <w:jc w:val="both"/>
              <w:rPr>
                <w:rFonts w:ascii="Arial" w:hAnsi="Arial" w:cs="Arial"/>
                <w:bCs/>
                <w:sz w:val="22"/>
                <w:szCs w:val="22"/>
              </w:rPr>
            </w:pPr>
            <w:r w:rsidRPr="00ED54A6">
              <w:rPr>
                <w:rFonts w:ascii="Arial" w:hAnsi="Arial" w:cs="Arial"/>
                <w:bCs/>
                <w:sz w:val="22"/>
                <w:szCs w:val="22"/>
              </w:rPr>
              <w:t>Vida útil significativamente menor, exigindo substituição mais rápida;</w:t>
            </w:r>
          </w:p>
          <w:p w:rsidR="00ED54A6" w:rsidRPr="00ED54A6" w:rsidRDefault="00ED54A6" w:rsidP="00ED54A6">
            <w:pPr>
              <w:spacing w:line="276" w:lineRule="auto"/>
              <w:ind w:right="-2"/>
              <w:jc w:val="both"/>
              <w:rPr>
                <w:rFonts w:ascii="Arial" w:hAnsi="Arial" w:cs="Arial"/>
                <w:bCs/>
                <w:sz w:val="22"/>
                <w:szCs w:val="22"/>
              </w:rPr>
            </w:pPr>
            <w:r w:rsidRPr="00ED54A6">
              <w:rPr>
                <w:rFonts w:ascii="Arial" w:hAnsi="Arial" w:cs="Arial"/>
                <w:bCs/>
                <w:sz w:val="22"/>
                <w:szCs w:val="22"/>
              </w:rPr>
              <w:t>Risco de incompatibilidade tecnológica e de desempenho com softwares atuais;</w:t>
            </w:r>
          </w:p>
          <w:p w:rsidR="00ED54A6" w:rsidRPr="00ED54A6" w:rsidRDefault="00ED54A6" w:rsidP="00ED54A6">
            <w:pPr>
              <w:spacing w:line="276" w:lineRule="auto"/>
              <w:ind w:right="-2"/>
              <w:jc w:val="both"/>
              <w:rPr>
                <w:rFonts w:ascii="Arial" w:hAnsi="Arial" w:cs="Arial"/>
                <w:bCs/>
                <w:sz w:val="22"/>
                <w:szCs w:val="22"/>
              </w:rPr>
            </w:pPr>
            <w:r w:rsidRPr="00ED54A6">
              <w:rPr>
                <w:rFonts w:ascii="Arial" w:hAnsi="Arial" w:cs="Arial"/>
                <w:bCs/>
                <w:sz w:val="22"/>
                <w:szCs w:val="22"/>
              </w:rPr>
              <w:lastRenderedPageBreak/>
              <w:t>Garantia restrita ou inexistente, aumentando o custo de manutenção;</w:t>
            </w:r>
          </w:p>
          <w:p w:rsidR="00ED54A6" w:rsidRPr="00235BC1" w:rsidRDefault="00ED54A6" w:rsidP="00ED54A6">
            <w:pPr>
              <w:spacing w:line="276" w:lineRule="auto"/>
              <w:ind w:right="-2"/>
              <w:jc w:val="both"/>
              <w:rPr>
                <w:rFonts w:ascii="Arial" w:hAnsi="Arial" w:cs="Arial"/>
                <w:bCs/>
                <w:sz w:val="22"/>
                <w:szCs w:val="22"/>
              </w:rPr>
            </w:pPr>
            <w:r w:rsidRPr="00ED54A6">
              <w:rPr>
                <w:rFonts w:ascii="Arial" w:hAnsi="Arial" w:cs="Arial"/>
                <w:bCs/>
                <w:sz w:val="22"/>
                <w:szCs w:val="22"/>
              </w:rPr>
              <w:t>Potencial comprometimento da confiabilidade dos serviços públicos.</w:t>
            </w:r>
          </w:p>
        </w:tc>
      </w:tr>
    </w:tbl>
    <w:p w:rsidR="00ED54A6" w:rsidRPr="00235BC1" w:rsidRDefault="00ED54A6" w:rsidP="00235BC1">
      <w:pPr>
        <w:spacing w:line="276" w:lineRule="auto"/>
        <w:ind w:right="-2"/>
        <w:jc w:val="both"/>
        <w:rPr>
          <w:rFonts w:ascii="Arial" w:hAnsi="Arial" w:cs="Arial"/>
          <w:sz w:val="22"/>
          <w:szCs w:val="22"/>
        </w:rPr>
      </w:pPr>
    </w:p>
    <w:p w:rsidR="00235BC1" w:rsidRPr="00235BC1" w:rsidRDefault="00235BC1" w:rsidP="008F5EB2">
      <w:pPr>
        <w:spacing w:line="276" w:lineRule="auto"/>
        <w:ind w:right="-2"/>
        <w:jc w:val="both"/>
        <w:rPr>
          <w:rFonts w:ascii="Arial" w:hAnsi="Arial" w:cs="Arial"/>
          <w:sz w:val="22"/>
          <w:szCs w:val="22"/>
        </w:rPr>
      </w:pPr>
      <w:r w:rsidRPr="00235BC1">
        <w:rPr>
          <w:rFonts w:ascii="Arial" w:hAnsi="Arial" w:cs="Arial"/>
          <w:sz w:val="22"/>
          <w:szCs w:val="22"/>
        </w:rPr>
        <w:t xml:space="preserve"> </w:t>
      </w:r>
      <w:r w:rsidRPr="00235BC1">
        <w:rPr>
          <w:rFonts w:ascii="Arial" w:hAnsi="Arial" w:cs="Arial"/>
          <w:sz w:val="22"/>
          <w:szCs w:val="22"/>
        </w:rPr>
        <w:tab/>
        <w:t>Atualmente, o aluguel de equipamentos administrativos mostra-se inviável devido à grande diversidade de unidades administrativas, suas variadas necessidades e limitações orçamentárias. Além disso, a complexidade para implementar este tipo de solução representa um obstáculo significativo.</w:t>
      </w:r>
    </w:p>
    <w:p w:rsidR="00235BC1" w:rsidRDefault="00235BC1" w:rsidP="008F5EB2">
      <w:pPr>
        <w:spacing w:line="276" w:lineRule="auto"/>
        <w:ind w:right="-2"/>
        <w:jc w:val="both"/>
        <w:rPr>
          <w:rFonts w:ascii="Arial" w:hAnsi="Arial" w:cs="Arial"/>
          <w:sz w:val="22"/>
          <w:szCs w:val="22"/>
        </w:rPr>
      </w:pPr>
      <w:r w:rsidRPr="00235BC1">
        <w:rPr>
          <w:rFonts w:ascii="Arial" w:hAnsi="Arial" w:cs="Arial"/>
          <w:sz w:val="22"/>
          <w:szCs w:val="22"/>
        </w:rPr>
        <w:t xml:space="preserve"> </w:t>
      </w:r>
      <w:r w:rsidRPr="00235BC1">
        <w:rPr>
          <w:rFonts w:ascii="Arial" w:hAnsi="Arial" w:cs="Arial"/>
          <w:sz w:val="22"/>
          <w:szCs w:val="22"/>
        </w:rPr>
        <w:tab/>
        <w:t>A Instituição realiza a manutenção desses ativos por meio do analista de TI, promovendo o reaproveitamento de peças e equipamentos sempre que possível. Por exemplo, computadores que já não atendem plenamente às demandas administrativas podem ser reutilizados para atividades específicas, como consultas a sistemas. Nesse contexto, a adoção de um modelo de outsourcing de equipamentos poderia gerar custos financeiros elevados, superpondo-se às iniciativas já desempenhadas internamente.</w:t>
      </w:r>
    </w:p>
    <w:p w:rsidR="005A7434" w:rsidRPr="00235BC1" w:rsidRDefault="005A7434" w:rsidP="008F5EB2">
      <w:pPr>
        <w:spacing w:line="276" w:lineRule="auto"/>
        <w:ind w:right="-2" w:firstLine="709"/>
        <w:jc w:val="both"/>
        <w:rPr>
          <w:rFonts w:ascii="Arial" w:hAnsi="Arial" w:cs="Arial"/>
          <w:sz w:val="22"/>
          <w:szCs w:val="22"/>
        </w:rPr>
      </w:pPr>
      <w:r w:rsidRPr="00235BC1">
        <w:rPr>
          <w:rFonts w:ascii="Arial" w:hAnsi="Arial" w:cs="Arial"/>
          <w:sz w:val="22"/>
          <w:szCs w:val="22"/>
        </w:rPr>
        <w:t>No entanto, é importante destacar que outros órgãos e entidades públicas já contrataram serviços semelhantes com sucesso. Assim, torna-se relevante explorar empresas especializadas que possam oferecer soluções alinhadas às necessidades da Instituição.</w:t>
      </w:r>
    </w:p>
    <w:p w:rsidR="005A7434" w:rsidRPr="00235BC1" w:rsidRDefault="005A7434" w:rsidP="008F5EB2">
      <w:pPr>
        <w:spacing w:line="276" w:lineRule="auto"/>
        <w:ind w:right="-2" w:firstLine="709"/>
        <w:jc w:val="both"/>
        <w:rPr>
          <w:rFonts w:ascii="Arial" w:hAnsi="Arial" w:cs="Arial"/>
          <w:sz w:val="22"/>
          <w:szCs w:val="22"/>
        </w:rPr>
      </w:pPr>
      <w:r w:rsidRPr="005A7434">
        <w:rPr>
          <w:rFonts w:ascii="Arial" w:hAnsi="Arial" w:cs="Arial"/>
          <w:sz w:val="22"/>
          <w:szCs w:val="22"/>
        </w:rPr>
        <w:t>Por outro lado, a adoção de equipamentos remanufaturados ou usados mostra-se tecnicamente inadequada, uma vez que esses produtos apresentam vida útil reduzida, maior risco de falhas, limitações de garantia e possíveis incompatibilidades com softwares e sistemas atuais. Tais fatores comprometem a confiabilidade e podem gerar aumento nos custos de manutenção corretiva, além de prejudicar a continuidade das atividades administrativas. Dessa forma, essa alternativa não se revela viável no contexto das necessidades institucionais, devendo ser descartada no processo decisório.</w:t>
      </w:r>
    </w:p>
    <w:p w:rsidR="00235BC1" w:rsidRPr="00235BC1" w:rsidRDefault="00235BC1" w:rsidP="008F5EB2">
      <w:pPr>
        <w:spacing w:line="276" w:lineRule="auto"/>
        <w:ind w:right="-2"/>
        <w:jc w:val="both"/>
        <w:rPr>
          <w:rFonts w:ascii="Arial" w:hAnsi="Arial" w:cs="Arial"/>
          <w:sz w:val="22"/>
          <w:szCs w:val="22"/>
        </w:rPr>
      </w:pPr>
      <w:r w:rsidRPr="00235BC1">
        <w:rPr>
          <w:rFonts w:ascii="Arial" w:hAnsi="Arial" w:cs="Arial"/>
          <w:sz w:val="22"/>
          <w:szCs w:val="22"/>
        </w:rPr>
        <w:t xml:space="preserve"> </w:t>
      </w:r>
      <w:r w:rsidRPr="00235BC1">
        <w:rPr>
          <w:rFonts w:ascii="Arial" w:hAnsi="Arial" w:cs="Arial"/>
          <w:sz w:val="22"/>
          <w:szCs w:val="22"/>
        </w:rPr>
        <w:tab/>
      </w:r>
    </w:p>
    <w:p w:rsidR="00235BC1" w:rsidRPr="00235BC1" w:rsidRDefault="00235BC1" w:rsidP="008F5EB2">
      <w:pPr>
        <w:spacing w:line="276" w:lineRule="auto"/>
        <w:ind w:right="-2"/>
        <w:jc w:val="both"/>
        <w:rPr>
          <w:rFonts w:ascii="Arial" w:hAnsi="Arial" w:cs="Arial"/>
          <w:bCs/>
          <w:i/>
          <w:iCs/>
          <w:sz w:val="22"/>
          <w:szCs w:val="22"/>
        </w:rPr>
      </w:pPr>
      <w:r w:rsidRPr="00235BC1">
        <w:rPr>
          <w:rFonts w:ascii="Arial" w:hAnsi="Arial" w:cs="Arial"/>
          <w:b/>
          <w:sz w:val="22"/>
          <w:szCs w:val="22"/>
        </w:rPr>
        <w:t xml:space="preserve">SOLUÇÃO ESCOLHIDA: </w:t>
      </w:r>
      <w:r w:rsidRPr="005A7434">
        <w:rPr>
          <w:rFonts w:ascii="Arial" w:hAnsi="Arial" w:cs="Arial"/>
          <w:bCs/>
          <w:iCs/>
          <w:sz w:val="22"/>
          <w:szCs w:val="22"/>
        </w:rPr>
        <w:t>Considerando as características de utilização, as quantidades de materiais necessários, os períodos informados e os valores estimados, conclui-se que a melhor opção e a mais vantajosa, adequada e disponível no mercado, sob a égide dos princípios da oportunidade e conveniência da Administração Pública está na efetiva Aquisição de Materiais de Informática assim também pela boa qualidade e procedência de cada produto licitado. Salienta-</w:t>
      </w:r>
      <w:r w:rsidR="005A7434">
        <w:rPr>
          <w:rFonts w:ascii="Arial" w:hAnsi="Arial" w:cs="Arial"/>
          <w:bCs/>
          <w:iCs/>
          <w:sz w:val="22"/>
          <w:szCs w:val="22"/>
        </w:rPr>
        <w:t> s</w:t>
      </w:r>
      <w:r w:rsidRPr="005A7434">
        <w:rPr>
          <w:rFonts w:ascii="Arial" w:hAnsi="Arial" w:cs="Arial"/>
          <w:bCs/>
          <w:iCs/>
          <w:sz w:val="22"/>
          <w:szCs w:val="22"/>
        </w:rPr>
        <w:t>e que esta solução tem sido utilizada no último pleito e tem se mostrado mais eficiente e eficaz no atendimento das necessidades do ENTE até o momento, sendo passível de análise quando se utilizar de outra solução mais vantajosa a Administração Pública no mercado.</w:t>
      </w:r>
    </w:p>
    <w:p w:rsidR="00235BC1" w:rsidRPr="00235BC1" w:rsidRDefault="00235BC1" w:rsidP="008F5EB2">
      <w:pPr>
        <w:spacing w:line="276" w:lineRule="auto"/>
        <w:ind w:right="-2"/>
        <w:jc w:val="both"/>
        <w:rPr>
          <w:rFonts w:ascii="Arial" w:hAnsi="Arial" w:cs="Arial"/>
          <w:sz w:val="22"/>
          <w:szCs w:val="22"/>
        </w:rPr>
      </w:pPr>
    </w:p>
    <w:p w:rsidR="00A37CAC" w:rsidRPr="004C52A3" w:rsidRDefault="00A37CAC" w:rsidP="004112CB">
      <w:pPr>
        <w:pStyle w:val="PargrafodaLista"/>
        <w:numPr>
          <w:ilvl w:val="2"/>
          <w:numId w:val="7"/>
        </w:numPr>
        <w:spacing w:line="276" w:lineRule="auto"/>
        <w:ind w:left="709" w:right="-2" w:hanging="709"/>
        <w:jc w:val="both"/>
        <w:rPr>
          <w:rFonts w:ascii="Arial" w:hAnsi="Arial" w:cs="Arial"/>
          <w:sz w:val="22"/>
          <w:szCs w:val="22"/>
        </w:rPr>
      </w:pPr>
      <w:r w:rsidRPr="004C52A3">
        <w:rPr>
          <w:rFonts w:ascii="Arial" w:hAnsi="Arial" w:cs="Arial"/>
          <w:sz w:val="22"/>
          <w:szCs w:val="22"/>
        </w:rPr>
        <w:t>Ao consultar o portal do PNCP, verificou-se que os municípios já adotaram a modalidade de Pregão Eletrônico para contratações semelhantes às descritas neste estudo. Exemplos dessas contratações incluem:</w:t>
      </w:r>
    </w:p>
    <w:p w:rsidR="00A37CAC" w:rsidRDefault="00A37CAC" w:rsidP="008F5EB2">
      <w:pPr>
        <w:pStyle w:val="PargrafodaLista"/>
        <w:spacing w:line="276" w:lineRule="auto"/>
        <w:ind w:right="-2"/>
        <w:jc w:val="both"/>
        <w:rPr>
          <w:rFonts w:ascii="Arial" w:hAnsi="Arial" w:cs="Arial"/>
          <w:sz w:val="22"/>
          <w:szCs w:val="22"/>
        </w:rPr>
      </w:pPr>
    </w:p>
    <w:p w:rsidR="005A7434" w:rsidRPr="005B3854" w:rsidRDefault="005A7434" w:rsidP="008F5EB2">
      <w:pPr>
        <w:spacing w:line="276" w:lineRule="auto"/>
        <w:ind w:left="709" w:right="-2"/>
        <w:jc w:val="both"/>
        <w:rPr>
          <w:rFonts w:ascii="Arial" w:hAnsi="Arial" w:cs="Arial"/>
          <w:color w:val="000000" w:themeColor="text1"/>
          <w:sz w:val="22"/>
          <w:szCs w:val="22"/>
        </w:rPr>
      </w:pPr>
      <w:r w:rsidRPr="005B3854">
        <w:rPr>
          <w:rFonts w:ascii="Arial" w:hAnsi="Arial" w:cs="Arial"/>
          <w:color w:val="000000" w:themeColor="text1"/>
          <w:sz w:val="22"/>
          <w:szCs w:val="22"/>
        </w:rPr>
        <w:t>Edital nº 000009/2025</w:t>
      </w:r>
    </w:p>
    <w:p w:rsidR="00A37CAC" w:rsidRPr="005B3854" w:rsidRDefault="00A37CAC" w:rsidP="008F5EB2">
      <w:pPr>
        <w:spacing w:line="276" w:lineRule="auto"/>
        <w:ind w:left="709" w:right="-2"/>
        <w:jc w:val="both"/>
        <w:rPr>
          <w:rFonts w:ascii="Arial" w:hAnsi="Arial" w:cs="Arial"/>
          <w:color w:val="000000" w:themeColor="text1"/>
          <w:sz w:val="22"/>
          <w:szCs w:val="22"/>
        </w:rPr>
      </w:pPr>
      <w:r w:rsidRPr="005B3854">
        <w:rPr>
          <w:rFonts w:ascii="Arial" w:hAnsi="Arial" w:cs="Arial"/>
          <w:color w:val="000000" w:themeColor="text1"/>
          <w:sz w:val="22"/>
          <w:szCs w:val="22"/>
        </w:rPr>
        <w:t xml:space="preserve">Local: </w:t>
      </w:r>
      <w:r w:rsidR="00E64FA1" w:rsidRPr="005B3854">
        <w:rPr>
          <w:rFonts w:ascii="Arial" w:hAnsi="Arial" w:cs="Arial"/>
          <w:color w:val="000000" w:themeColor="text1"/>
          <w:sz w:val="22"/>
          <w:szCs w:val="22"/>
        </w:rPr>
        <w:t>PASSOS/MG</w:t>
      </w:r>
    </w:p>
    <w:p w:rsidR="00A37CAC" w:rsidRPr="005B3854" w:rsidRDefault="00A37CAC" w:rsidP="008F5EB2">
      <w:pPr>
        <w:spacing w:line="276" w:lineRule="auto"/>
        <w:ind w:left="709" w:right="-2"/>
        <w:jc w:val="both"/>
        <w:rPr>
          <w:rFonts w:ascii="Arial" w:hAnsi="Arial" w:cs="Arial"/>
          <w:color w:val="000000" w:themeColor="text1"/>
          <w:sz w:val="22"/>
          <w:szCs w:val="22"/>
        </w:rPr>
      </w:pPr>
      <w:r w:rsidRPr="005B3854">
        <w:rPr>
          <w:rFonts w:ascii="Arial" w:hAnsi="Arial" w:cs="Arial"/>
          <w:color w:val="000000" w:themeColor="text1"/>
          <w:sz w:val="22"/>
          <w:szCs w:val="22"/>
        </w:rPr>
        <w:t xml:space="preserve">Unidade Compradora: </w:t>
      </w:r>
      <w:r w:rsidR="00E64FA1" w:rsidRPr="005B3854">
        <w:rPr>
          <w:rFonts w:ascii="Arial" w:hAnsi="Arial" w:cs="Arial"/>
          <w:color w:val="000000" w:themeColor="text1"/>
          <w:sz w:val="22"/>
          <w:szCs w:val="22"/>
        </w:rPr>
        <w:t>464 - UNIDADE ÚNICA</w:t>
      </w:r>
    </w:p>
    <w:p w:rsidR="00A37CAC" w:rsidRPr="005B3854" w:rsidRDefault="00A37CAC" w:rsidP="008F5EB2">
      <w:pPr>
        <w:spacing w:line="276" w:lineRule="auto"/>
        <w:ind w:left="709" w:right="-2"/>
        <w:jc w:val="both"/>
        <w:rPr>
          <w:rFonts w:ascii="Arial" w:hAnsi="Arial" w:cs="Arial"/>
          <w:color w:val="000000" w:themeColor="text1"/>
          <w:sz w:val="22"/>
          <w:szCs w:val="22"/>
        </w:rPr>
      </w:pPr>
      <w:r w:rsidRPr="005B3854">
        <w:rPr>
          <w:rFonts w:ascii="Arial" w:hAnsi="Arial" w:cs="Arial"/>
          <w:color w:val="000000" w:themeColor="text1"/>
          <w:sz w:val="22"/>
          <w:szCs w:val="22"/>
        </w:rPr>
        <w:t>Modalidade: Pregão Eletrônico</w:t>
      </w:r>
    </w:p>
    <w:p w:rsidR="004B69FB" w:rsidRPr="005B3854" w:rsidRDefault="00A37CAC" w:rsidP="008F5EB2">
      <w:pPr>
        <w:spacing w:line="276" w:lineRule="auto"/>
        <w:ind w:left="709" w:right="-2"/>
        <w:jc w:val="both"/>
        <w:rPr>
          <w:rFonts w:ascii="Arial" w:hAnsi="Arial" w:cs="Arial"/>
          <w:color w:val="000000" w:themeColor="text1"/>
          <w:sz w:val="22"/>
          <w:szCs w:val="22"/>
        </w:rPr>
      </w:pPr>
      <w:r w:rsidRPr="005B3854">
        <w:rPr>
          <w:rFonts w:ascii="Arial" w:hAnsi="Arial" w:cs="Arial"/>
          <w:color w:val="000000" w:themeColor="text1"/>
          <w:sz w:val="22"/>
          <w:szCs w:val="22"/>
        </w:rPr>
        <w:t xml:space="preserve">ID Contratação PNCP: </w:t>
      </w:r>
      <w:r w:rsidR="00E64FA1" w:rsidRPr="005B3854">
        <w:rPr>
          <w:rFonts w:ascii="Arial" w:hAnsi="Arial" w:cs="Arial"/>
          <w:color w:val="000000" w:themeColor="text1"/>
          <w:sz w:val="22"/>
          <w:szCs w:val="22"/>
        </w:rPr>
        <w:t>35617360000111-1-000049/2025</w:t>
      </w:r>
    </w:p>
    <w:p w:rsidR="00A37CAC" w:rsidRPr="005B3854" w:rsidRDefault="00A37CAC" w:rsidP="008F5EB2">
      <w:pPr>
        <w:spacing w:line="276" w:lineRule="auto"/>
        <w:ind w:left="709" w:right="-2"/>
        <w:jc w:val="both"/>
        <w:rPr>
          <w:rFonts w:ascii="Arial" w:hAnsi="Arial" w:cs="Arial"/>
          <w:color w:val="000000" w:themeColor="text1"/>
          <w:sz w:val="22"/>
          <w:szCs w:val="22"/>
        </w:rPr>
      </w:pPr>
      <w:r w:rsidRPr="005B3854">
        <w:rPr>
          <w:rFonts w:ascii="Arial" w:hAnsi="Arial" w:cs="Arial"/>
          <w:color w:val="000000" w:themeColor="text1"/>
          <w:sz w:val="22"/>
          <w:szCs w:val="22"/>
        </w:rPr>
        <w:t>Amparo Legal:  </w:t>
      </w:r>
      <w:r w:rsidR="004B69FB" w:rsidRPr="005B3854">
        <w:rPr>
          <w:rFonts w:ascii="Arial" w:hAnsi="Arial" w:cs="Arial"/>
          <w:color w:val="000000" w:themeColor="text1"/>
          <w:sz w:val="22"/>
          <w:szCs w:val="22"/>
        </w:rPr>
        <w:t>Lei 14.133/2021, Art. 28, I</w:t>
      </w:r>
    </w:p>
    <w:p w:rsidR="004B69FB" w:rsidRPr="005B3854" w:rsidRDefault="004B69FB" w:rsidP="008F5EB2">
      <w:pPr>
        <w:spacing w:line="276" w:lineRule="auto"/>
        <w:ind w:left="709" w:right="-2"/>
        <w:jc w:val="both"/>
        <w:rPr>
          <w:rFonts w:ascii="Arial" w:hAnsi="Arial" w:cs="Arial"/>
          <w:color w:val="000000" w:themeColor="text1"/>
          <w:sz w:val="22"/>
          <w:szCs w:val="22"/>
        </w:rPr>
      </w:pPr>
    </w:p>
    <w:p w:rsidR="00E64FA1" w:rsidRDefault="00E64FA1" w:rsidP="008F5EB2">
      <w:pPr>
        <w:spacing w:line="276" w:lineRule="auto"/>
        <w:ind w:left="709" w:right="-2"/>
        <w:jc w:val="both"/>
        <w:rPr>
          <w:rFonts w:ascii="Arial" w:hAnsi="Arial" w:cs="Arial"/>
          <w:sz w:val="22"/>
          <w:szCs w:val="22"/>
        </w:rPr>
      </w:pPr>
      <w:r w:rsidRPr="00E64FA1">
        <w:rPr>
          <w:rFonts w:ascii="Arial" w:hAnsi="Arial" w:cs="Arial"/>
          <w:sz w:val="22"/>
          <w:szCs w:val="22"/>
        </w:rPr>
        <w:lastRenderedPageBreak/>
        <w:t>Edital nº 000036/2025</w:t>
      </w:r>
    </w:p>
    <w:p w:rsidR="00A37CAC" w:rsidRDefault="00A37CAC" w:rsidP="008F5EB2">
      <w:pPr>
        <w:spacing w:line="276" w:lineRule="auto"/>
        <w:ind w:left="709" w:right="-2"/>
        <w:jc w:val="both"/>
        <w:rPr>
          <w:rFonts w:ascii="Arial" w:hAnsi="Arial" w:cs="Arial"/>
          <w:sz w:val="22"/>
          <w:szCs w:val="22"/>
        </w:rPr>
      </w:pPr>
      <w:r>
        <w:rPr>
          <w:rFonts w:ascii="Arial" w:hAnsi="Arial" w:cs="Arial"/>
          <w:sz w:val="22"/>
          <w:szCs w:val="22"/>
        </w:rPr>
        <w:t xml:space="preserve">Local: </w:t>
      </w:r>
      <w:r w:rsidR="00E64FA1">
        <w:rPr>
          <w:rFonts w:ascii="Arial" w:hAnsi="Arial" w:cs="Arial"/>
          <w:color w:val="333333"/>
          <w:sz w:val="25"/>
          <w:szCs w:val="25"/>
          <w:shd w:val="clear" w:color="auto" w:fill="FFFFFF"/>
        </w:rPr>
        <w:t>IRUPI/ES</w:t>
      </w:r>
    </w:p>
    <w:p w:rsidR="00E64FA1" w:rsidRDefault="00A37CAC" w:rsidP="008F5EB2">
      <w:pPr>
        <w:spacing w:line="276" w:lineRule="auto"/>
        <w:ind w:left="709" w:right="-2"/>
        <w:jc w:val="both"/>
        <w:rPr>
          <w:rFonts w:ascii="Arial" w:hAnsi="Arial" w:cs="Arial"/>
          <w:sz w:val="22"/>
          <w:szCs w:val="22"/>
        </w:rPr>
      </w:pPr>
      <w:r>
        <w:rPr>
          <w:rFonts w:ascii="Arial" w:hAnsi="Arial" w:cs="Arial"/>
          <w:sz w:val="22"/>
          <w:szCs w:val="22"/>
        </w:rPr>
        <w:t xml:space="preserve">Unidade Compradora: </w:t>
      </w:r>
      <w:r w:rsidR="00E64FA1" w:rsidRPr="00E64FA1">
        <w:rPr>
          <w:rFonts w:ascii="Arial" w:hAnsi="Arial" w:cs="Arial"/>
          <w:sz w:val="22"/>
          <w:szCs w:val="22"/>
        </w:rPr>
        <w:t>36403954000192 - Prefeitura Municipal de Irupi</w:t>
      </w:r>
    </w:p>
    <w:p w:rsidR="00A37CAC" w:rsidRDefault="00A37CAC" w:rsidP="008F5EB2">
      <w:pPr>
        <w:spacing w:line="276" w:lineRule="auto"/>
        <w:ind w:left="709" w:right="-2"/>
        <w:jc w:val="both"/>
        <w:rPr>
          <w:rFonts w:ascii="Arial" w:hAnsi="Arial" w:cs="Arial"/>
          <w:sz w:val="22"/>
          <w:szCs w:val="22"/>
        </w:rPr>
      </w:pPr>
      <w:r>
        <w:rPr>
          <w:rFonts w:ascii="Arial" w:hAnsi="Arial" w:cs="Arial"/>
          <w:sz w:val="22"/>
          <w:szCs w:val="22"/>
        </w:rPr>
        <w:t xml:space="preserve">Modalidade: </w:t>
      </w:r>
      <w:r w:rsidRPr="00B552BD">
        <w:rPr>
          <w:rFonts w:ascii="Arial" w:hAnsi="Arial" w:cs="Arial"/>
          <w:sz w:val="22"/>
          <w:szCs w:val="22"/>
        </w:rPr>
        <w:t>Pregão - Eletrônico</w:t>
      </w:r>
    </w:p>
    <w:p w:rsidR="004B69FB" w:rsidRPr="004B69FB" w:rsidRDefault="00A37CAC" w:rsidP="008F5EB2">
      <w:pPr>
        <w:spacing w:line="276" w:lineRule="auto"/>
        <w:ind w:left="709" w:right="-2"/>
        <w:jc w:val="both"/>
        <w:rPr>
          <w:rFonts w:ascii="Arial" w:hAnsi="Arial" w:cs="Arial"/>
          <w:sz w:val="22"/>
          <w:szCs w:val="22"/>
        </w:rPr>
      </w:pPr>
      <w:r>
        <w:rPr>
          <w:rFonts w:ascii="Arial" w:hAnsi="Arial" w:cs="Arial"/>
          <w:sz w:val="22"/>
          <w:szCs w:val="22"/>
        </w:rPr>
        <w:t xml:space="preserve">ID Contratação PNCP: </w:t>
      </w:r>
      <w:r w:rsidR="005B3854" w:rsidRPr="005B3854">
        <w:rPr>
          <w:rFonts w:ascii="Arial" w:hAnsi="Arial" w:cs="Arial"/>
          <w:sz w:val="22"/>
          <w:szCs w:val="22"/>
        </w:rPr>
        <w:t>36403954000192-1-000085/2025</w:t>
      </w:r>
    </w:p>
    <w:p w:rsidR="00A37CAC" w:rsidRDefault="00A37CAC" w:rsidP="008F5EB2">
      <w:pPr>
        <w:spacing w:line="276" w:lineRule="auto"/>
        <w:ind w:left="709" w:right="-2"/>
        <w:jc w:val="both"/>
        <w:rPr>
          <w:rFonts w:ascii="Arial" w:hAnsi="Arial" w:cs="Arial"/>
          <w:sz w:val="22"/>
          <w:szCs w:val="22"/>
        </w:rPr>
      </w:pPr>
      <w:r>
        <w:rPr>
          <w:rFonts w:ascii="Arial" w:hAnsi="Arial" w:cs="Arial"/>
          <w:sz w:val="22"/>
          <w:szCs w:val="22"/>
        </w:rPr>
        <w:t xml:space="preserve">Amparo Legal: </w:t>
      </w:r>
      <w:r w:rsidRPr="00665F95">
        <w:rPr>
          <w:rFonts w:ascii="Arial" w:hAnsi="Arial" w:cs="Arial"/>
          <w:sz w:val="22"/>
          <w:szCs w:val="22"/>
        </w:rPr>
        <w:t> </w:t>
      </w:r>
      <w:r w:rsidRPr="00B552BD">
        <w:rPr>
          <w:rFonts w:ascii="Arial" w:hAnsi="Arial" w:cs="Arial"/>
          <w:sz w:val="22"/>
          <w:szCs w:val="22"/>
        </w:rPr>
        <w:t>Lei 14.133/2021, Art. 28, I</w:t>
      </w:r>
    </w:p>
    <w:p w:rsidR="00FE590D" w:rsidRDefault="00FE590D" w:rsidP="008F5EB2">
      <w:pPr>
        <w:spacing w:line="276" w:lineRule="auto"/>
        <w:ind w:right="-2"/>
        <w:jc w:val="both"/>
        <w:rPr>
          <w:rFonts w:ascii="Arial" w:hAnsi="Arial" w:cs="Arial"/>
          <w:sz w:val="22"/>
          <w:szCs w:val="22"/>
        </w:rPr>
      </w:pPr>
    </w:p>
    <w:p w:rsidR="00FE590D" w:rsidRDefault="00FE590D" w:rsidP="004112CB">
      <w:pPr>
        <w:pStyle w:val="PargrafodaLista"/>
        <w:numPr>
          <w:ilvl w:val="2"/>
          <w:numId w:val="7"/>
        </w:numPr>
        <w:spacing w:line="276" w:lineRule="auto"/>
        <w:ind w:left="709" w:right="-2" w:hanging="709"/>
        <w:jc w:val="both"/>
        <w:rPr>
          <w:rFonts w:ascii="Arial" w:hAnsi="Arial" w:cs="Arial"/>
          <w:sz w:val="22"/>
          <w:szCs w:val="22"/>
        </w:rPr>
      </w:pPr>
      <w:r w:rsidRPr="0018768A">
        <w:rPr>
          <w:rFonts w:ascii="Arial" w:hAnsi="Arial" w:cs="Arial"/>
          <w:sz w:val="22"/>
          <w:szCs w:val="22"/>
        </w:rPr>
        <w:t xml:space="preserve">Diante das alternativas analisadas, conclui-se que a </w:t>
      </w:r>
      <w:r w:rsidR="004B69FB">
        <w:rPr>
          <w:rFonts w:ascii="Arial" w:hAnsi="Arial" w:cs="Arial"/>
          <w:sz w:val="22"/>
          <w:szCs w:val="22"/>
        </w:rPr>
        <w:t>aquisição de</w:t>
      </w:r>
      <w:r w:rsidRPr="0018768A">
        <w:rPr>
          <w:rFonts w:ascii="Arial" w:hAnsi="Arial" w:cs="Arial"/>
          <w:sz w:val="22"/>
          <w:szCs w:val="22"/>
        </w:rPr>
        <w:t xml:space="preserve"> </w:t>
      </w:r>
      <w:r w:rsidR="005B3854">
        <w:rPr>
          <w:rFonts w:ascii="Arial" w:hAnsi="Arial" w:cs="Arial"/>
          <w:sz w:val="22"/>
          <w:szCs w:val="22"/>
        </w:rPr>
        <w:t>materiais de informática</w:t>
      </w:r>
      <w:r w:rsidRPr="0018768A">
        <w:rPr>
          <w:rFonts w:ascii="Arial" w:hAnsi="Arial" w:cs="Arial"/>
          <w:sz w:val="22"/>
          <w:szCs w:val="22"/>
        </w:rPr>
        <w:t xml:space="preserve"> </w:t>
      </w:r>
      <w:r>
        <w:rPr>
          <w:rFonts w:ascii="Arial" w:hAnsi="Arial" w:cs="Arial"/>
          <w:sz w:val="22"/>
          <w:szCs w:val="22"/>
        </w:rPr>
        <w:t xml:space="preserve">por </w:t>
      </w:r>
      <w:r w:rsidRPr="0018768A">
        <w:rPr>
          <w:rFonts w:ascii="Arial" w:hAnsi="Arial" w:cs="Arial"/>
          <w:sz w:val="22"/>
          <w:szCs w:val="22"/>
        </w:rPr>
        <w:t xml:space="preserve">meio de </w:t>
      </w:r>
      <w:r w:rsidRPr="0018768A">
        <w:rPr>
          <w:rFonts w:ascii="Arial" w:hAnsi="Arial" w:cs="Arial"/>
          <w:b/>
          <w:sz w:val="22"/>
          <w:szCs w:val="22"/>
        </w:rPr>
        <w:t>Pregão Eletrônico</w:t>
      </w:r>
      <w:r w:rsidRPr="0018768A">
        <w:rPr>
          <w:rFonts w:ascii="Arial" w:hAnsi="Arial" w:cs="Arial"/>
          <w:sz w:val="22"/>
          <w:szCs w:val="22"/>
        </w:rPr>
        <w:t xml:space="preserve"> é a forma mais vantajosa para o Município. Essa modalidade permite ampla concorrência, maior competitividade entre os fornecedores e, consequentemente, melhores condições</w:t>
      </w:r>
      <w:r>
        <w:rPr>
          <w:rFonts w:ascii="Arial" w:hAnsi="Arial" w:cs="Arial"/>
          <w:sz w:val="22"/>
          <w:szCs w:val="22"/>
        </w:rPr>
        <w:t xml:space="preserve"> de preço e qualidade.</w:t>
      </w:r>
    </w:p>
    <w:p w:rsidR="00194A6C" w:rsidRDefault="00194A6C" w:rsidP="00B552BD">
      <w:pPr>
        <w:ind w:left="1134" w:right="-2"/>
        <w:jc w:val="both"/>
        <w:rPr>
          <w:rFonts w:ascii="Arial" w:hAnsi="Arial" w:cs="Arial"/>
          <w:sz w:val="22"/>
          <w:szCs w:val="22"/>
        </w:rPr>
      </w:pPr>
    </w:p>
    <w:tbl>
      <w:tblPr>
        <w:tblStyle w:val="Tabelacomgrade"/>
        <w:tblW w:w="9344" w:type="dxa"/>
        <w:tblLayout w:type="fixed"/>
        <w:tblLook w:val="04A0" w:firstRow="1" w:lastRow="0" w:firstColumn="1" w:lastColumn="0" w:noHBand="0" w:noVBand="1"/>
      </w:tblPr>
      <w:tblGrid>
        <w:gridCol w:w="9344"/>
      </w:tblGrid>
      <w:tr w:rsidR="00A1717E" w:rsidTr="006715F4">
        <w:tc>
          <w:tcPr>
            <w:tcW w:w="9344" w:type="dxa"/>
            <w:tcBorders>
              <w:top w:val="single" w:sz="12" w:space="0" w:color="17365D"/>
              <w:left w:val="single" w:sz="12" w:space="0" w:color="17365D"/>
              <w:bottom w:val="single" w:sz="12" w:space="0" w:color="17365D"/>
              <w:right w:val="single" w:sz="12" w:space="0" w:color="17365D"/>
            </w:tcBorders>
            <w:shd w:val="clear" w:color="auto" w:fill="D5DCE4" w:themeFill="text2" w:themeFillTint="33"/>
          </w:tcPr>
          <w:p w:rsidR="00A1717E" w:rsidRDefault="00A1717E" w:rsidP="00A1717E">
            <w:pPr>
              <w:pStyle w:val="PargrafodaLista"/>
              <w:numPr>
                <w:ilvl w:val="0"/>
                <w:numId w:val="3"/>
              </w:numPr>
              <w:ind w:left="0" w:right="-2" w:hanging="2"/>
              <w:jc w:val="both"/>
              <w:rPr>
                <w:rFonts w:ascii="Arial" w:hAnsi="Arial" w:cs="Arial"/>
                <w:sz w:val="22"/>
                <w:szCs w:val="22"/>
              </w:rPr>
            </w:pPr>
            <w:r>
              <w:rPr>
                <w:rFonts w:ascii="Arial" w:hAnsi="Arial" w:cs="Arial"/>
                <w:sz w:val="22"/>
                <w:szCs w:val="22"/>
              </w:rPr>
              <w:t xml:space="preserve"> </w:t>
            </w:r>
            <w:r>
              <w:rPr>
                <w:rFonts w:ascii="Arial" w:hAnsi="Arial" w:cs="Arial"/>
                <w:b/>
                <w:bCs/>
                <w:sz w:val="22"/>
                <w:szCs w:val="22"/>
              </w:rPr>
              <w:t>Estimativa do valor da contratação (art. 15, §1º VI do Decreto nº 3.537/2023):</w:t>
            </w:r>
          </w:p>
        </w:tc>
      </w:tr>
    </w:tbl>
    <w:p w:rsidR="00A1717E" w:rsidRDefault="00A1717E" w:rsidP="00A1717E">
      <w:pPr>
        <w:ind w:right="-2"/>
        <w:jc w:val="both"/>
        <w:rPr>
          <w:rFonts w:ascii="Arial" w:hAnsi="Arial" w:cs="Arial"/>
          <w:sz w:val="22"/>
          <w:szCs w:val="22"/>
        </w:rPr>
      </w:pPr>
    </w:p>
    <w:p w:rsidR="00D27BA5" w:rsidRPr="00D27BA5" w:rsidRDefault="00D27BA5" w:rsidP="004112CB">
      <w:pPr>
        <w:pStyle w:val="PargrafodaLista"/>
        <w:numPr>
          <w:ilvl w:val="0"/>
          <w:numId w:val="38"/>
        </w:numPr>
        <w:spacing w:line="276" w:lineRule="auto"/>
        <w:ind w:right="-2"/>
        <w:jc w:val="both"/>
        <w:rPr>
          <w:rFonts w:ascii="Arial" w:hAnsi="Arial" w:cs="Arial"/>
          <w:vanish/>
          <w:color w:val="FF0000"/>
          <w:sz w:val="22"/>
          <w:szCs w:val="22"/>
        </w:rPr>
      </w:pPr>
    </w:p>
    <w:p w:rsidR="00D27BA5" w:rsidRPr="00D27BA5" w:rsidRDefault="00D27BA5" w:rsidP="004112CB">
      <w:pPr>
        <w:pStyle w:val="PargrafodaLista"/>
        <w:numPr>
          <w:ilvl w:val="0"/>
          <w:numId w:val="38"/>
        </w:numPr>
        <w:spacing w:line="276" w:lineRule="auto"/>
        <w:ind w:right="-2"/>
        <w:jc w:val="both"/>
        <w:rPr>
          <w:rFonts w:ascii="Arial" w:hAnsi="Arial" w:cs="Arial"/>
          <w:vanish/>
          <w:color w:val="FF0000"/>
          <w:sz w:val="22"/>
          <w:szCs w:val="22"/>
        </w:rPr>
      </w:pPr>
    </w:p>
    <w:p w:rsidR="00A1717E" w:rsidRPr="00F846A5" w:rsidRDefault="00A1717E" w:rsidP="004112CB">
      <w:pPr>
        <w:pStyle w:val="PargrafodaLista"/>
        <w:numPr>
          <w:ilvl w:val="1"/>
          <w:numId w:val="38"/>
        </w:numPr>
        <w:tabs>
          <w:tab w:val="clear" w:pos="0"/>
        </w:tabs>
        <w:spacing w:line="276" w:lineRule="auto"/>
        <w:ind w:left="709" w:right="-2" w:hanging="709"/>
        <w:jc w:val="both"/>
        <w:rPr>
          <w:rFonts w:ascii="Arial" w:hAnsi="Arial" w:cs="Arial"/>
          <w:color w:val="000000" w:themeColor="text1"/>
          <w:sz w:val="22"/>
          <w:szCs w:val="22"/>
        </w:rPr>
      </w:pPr>
      <w:r w:rsidRPr="00222210">
        <w:rPr>
          <w:rFonts w:ascii="Arial" w:hAnsi="Arial" w:cs="Arial"/>
          <w:color w:val="000000" w:themeColor="text1"/>
          <w:sz w:val="22"/>
          <w:szCs w:val="22"/>
        </w:rPr>
        <w:t>Considerando as pesquisas realizadas, o valor estimado da contratação se deu em</w:t>
      </w:r>
      <w:r w:rsidR="00F846A5">
        <w:rPr>
          <w:rFonts w:ascii="Arial" w:hAnsi="Arial" w:cs="Arial"/>
          <w:color w:val="000000" w:themeColor="text1"/>
          <w:sz w:val="22"/>
          <w:szCs w:val="22"/>
        </w:rPr>
        <w:t> </w:t>
      </w:r>
      <w:r w:rsidR="007E7DA5" w:rsidRPr="007E7DA5">
        <w:rPr>
          <w:rFonts w:ascii="Arial" w:hAnsi="Arial" w:cs="Arial"/>
          <w:color w:val="000000" w:themeColor="text1"/>
          <w:sz w:val="22"/>
          <w:szCs w:val="22"/>
        </w:rPr>
        <w:t xml:space="preserve">R$ </w:t>
      </w:r>
      <w:r w:rsidR="00321CAD" w:rsidRPr="00321CAD">
        <w:rPr>
          <w:rFonts w:ascii="Arial" w:hAnsi="Arial" w:cs="Arial"/>
          <w:color w:val="000000" w:themeColor="text1"/>
          <w:sz w:val="22"/>
          <w:szCs w:val="22"/>
        </w:rPr>
        <w:t>R$ 909.563,90 (Novecentos e nove mil, quinhentos e sessenta e três reais e noventa centavos.)</w:t>
      </w:r>
      <w:r w:rsidR="00321CAD">
        <w:rPr>
          <w:rFonts w:ascii="Arial" w:hAnsi="Arial" w:cs="Arial"/>
          <w:color w:val="000000" w:themeColor="text1"/>
          <w:sz w:val="22"/>
          <w:szCs w:val="22"/>
        </w:rPr>
        <w:t xml:space="preserve"> </w:t>
      </w:r>
      <w:r w:rsidRPr="00F846A5">
        <w:rPr>
          <w:rFonts w:ascii="Arial" w:hAnsi="Arial" w:cs="Arial"/>
          <w:color w:val="000000" w:themeColor="text1"/>
          <w:sz w:val="22"/>
          <w:szCs w:val="22"/>
        </w:rPr>
        <w:t>conforme demonstrado na tabela abaixo:</w:t>
      </w:r>
    </w:p>
    <w:p w:rsidR="00276D34" w:rsidRDefault="00276D34" w:rsidP="00276D34">
      <w:pPr>
        <w:spacing w:line="276" w:lineRule="auto"/>
        <w:ind w:left="-2" w:right="-2"/>
        <w:jc w:val="both"/>
        <w:rPr>
          <w:rFonts w:ascii="Arial" w:hAnsi="Arial" w:cs="Arial"/>
          <w:color w:val="000000" w:themeColor="text1"/>
          <w:sz w:val="22"/>
          <w:szCs w:val="22"/>
        </w:rPr>
      </w:pPr>
    </w:p>
    <w:p w:rsidR="00D27BA5" w:rsidRPr="00D27BA5" w:rsidRDefault="00D27BA5" w:rsidP="004112CB">
      <w:pPr>
        <w:pStyle w:val="PargrafodaLista"/>
        <w:numPr>
          <w:ilvl w:val="0"/>
          <w:numId w:val="37"/>
        </w:numPr>
        <w:jc w:val="both"/>
        <w:rPr>
          <w:rFonts w:ascii="Arial" w:hAnsi="Arial" w:cs="Arial"/>
          <w:vanish/>
          <w:color w:val="000000" w:themeColor="text1"/>
          <w:sz w:val="22"/>
          <w:szCs w:val="22"/>
        </w:rPr>
      </w:pPr>
    </w:p>
    <w:p w:rsidR="00D27BA5" w:rsidRPr="00D27BA5" w:rsidRDefault="00D27BA5" w:rsidP="004112CB">
      <w:pPr>
        <w:pStyle w:val="PargrafodaLista"/>
        <w:numPr>
          <w:ilvl w:val="0"/>
          <w:numId w:val="37"/>
        </w:numPr>
        <w:jc w:val="both"/>
        <w:rPr>
          <w:rFonts w:ascii="Arial" w:hAnsi="Arial" w:cs="Arial"/>
          <w:vanish/>
          <w:color w:val="000000" w:themeColor="text1"/>
          <w:sz w:val="22"/>
          <w:szCs w:val="22"/>
        </w:rPr>
      </w:pPr>
    </w:p>
    <w:p w:rsidR="00D27BA5" w:rsidRPr="00D27BA5" w:rsidRDefault="00D27BA5" w:rsidP="004112CB">
      <w:pPr>
        <w:pStyle w:val="PargrafodaLista"/>
        <w:numPr>
          <w:ilvl w:val="1"/>
          <w:numId w:val="37"/>
        </w:numPr>
        <w:jc w:val="both"/>
        <w:rPr>
          <w:rFonts w:ascii="Arial" w:hAnsi="Arial" w:cs="Arial"/>
          <w:vanish/>
          <w:color w:val="000000" w:themeColor="text1"/>
          <w:sz w:val="22"/>
          <w:szCs w:val="22"/>
        </w:rPr>
      </w:pPr>
    </w:p>
    <w:tbl>
      <w:tblPr>
        <w:tblW w:w="9395" w:type="dxa"/>
        <w:tblLayout w:type="fixed"/>
        <w:tblCellMar>
          <w:left w:w="70" w:type="dxa"/>
          <w:right w:w="70" w:type="dxa"/>
        </w:tblCellMar>
        <w:tblLook w:val="04A0" w:firstRow="1" w:lastRow="0" w:firstColumn="1" w:lastColumn="0" w:noHBand="0" w:noVBand="1"/>
      </w:tblPr>
      <w:tblGrid>
        <w:gridCol w:w="322"/>
        <w:gridCol w:w="710"/>
        <w:gridCol w:w="4536"/>
        <w:gridCol w:w="426"/>
        <w:gridCol w:w="425"/>
        <w:gridCol w:w="425"/>
        <w:gridCol w:w="426"/>
        <w:gridCol w:w="425"/>
        <w:gridCol w:w="567"/>
        <w:gridCol w:w="425"/>
        <w:gridCol w:w="708"/>
      </w:tblGrid>
      <w:tr w:rsidR="00AA50A0" w:rsidRPr="00756DAB" w:rsidTr="008549DA">
        <w:trPr>
          <w:cantSplit/>
          <w:trHeight w:val="1410"/>
        </w:trPr>
        <w:tc>
          <w:tcPr>
            <w:tcW w:w="322"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A50A0" w:rsidRPr="00C3148E" w:rsidRDefault="00AA50A0" w:rsidP="008549DA">
            <w:pPr>
              <w:ind w:left="113" w:right="113"/>
              <w:jc w:val="center"/>
              <w:rPr>
                <w:rFonts w:ascii="Arial" w:hAnsi="Arial" w:cs="Arial"/>
                <w:b/>
                <w:bCs/>
                <w:color w:val="000000"/>
                <w:sz w:val="16"/>
                <w:szCs w:val="16"/>
              </w:rPr>
            </w:pPr>
            <w:r w:rsidRPr="00C3148E">
              <w:rPr>
                <w:rFonts w:ascii="Arial" w:hAnsi="Arial" w:cs="Arial"/>
                <w:b/>
                <w:bCs/>
                <w:color w:val="000000"/>
                <w:sz w:val="16"/>
                <w:szCs w:val="16"/>
              </w:rPr>
              <w:t>ITEM</w:t>
            </w:r>
          </w:p>
        </w:tc>
        <w:tc>
          <w:tcPr>
            <w:tcW w:w="710" w:type="dxa"/>
            <w:tcBorders>
              <w:top w:val="single" w:sz="4" w:space="0" w:color="auto"/>
              <w:left w:val="nil"/>
              <w:bottom w:val="single" w:sz="4" w:space="0" w:color="auto"/>
              <w:right w:val="single" w:sz="4" w:space="0" w:color="auto"/>
            </w:tcBorders>
            <w:shd w:val="clear" w:color="auto" w:fill="auto"/>
            <w:textDirection w:val="btLr"/>
            <w:vAlign w:val="center"/>
            <w:hideMark/>
          </w:tcPr>
          <w:p w:rsidR="00AA50A0" w:rsidRPr="00C3148E" w:rsidRDefault="00AA50A0" w:rsidP="008549DA">
            <w:pPr>
              <w:ind w:left="113" w:right="113"/>
              <w:jc w:val="center"/>
              <w:rPr>
                <w:rFonts w:ascii="Arial" w:hAnsi="Arial" w:cs="Arial"/>
                <w:b/>
                <w:bCs/>
                <w:color w:val="000000"/>
                <w:sz w:val="16"/>
                <w:szCs w:val="16"/>
              </w:rPr>
            </w:pPr>
            <w:r w:rsidRPr="00C3148E">
              <w:rPr>
                <w:rFonts w:ascii="Arial" w:hAnsi="Arial" w:cs="Arial"/>
                <w:b/>
                <w:bCs/>
                <w:color w:val="000000"/>
                <w:sz w:val="16"/>
                <w:szCs w:val="16"/>
              </w:rPr>
              <w:t>CATMAT</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b/>
                <w:bCs/>
                <w:color w:val="000000"/>
                <w:sz w:val="16"/>
                <w:szCs w:val="16"/>
              </w:rPr>
            </w:pPr>
            <w:r w:rsidRPr="00C3148E">
              <w:rPr>
                <w:rFonts w:ascii="Arial" w:hAnsi="Arial" w:cs="Arial"/>
                <w:b/>
                <w:bCs/>
                <w:color w:val="000000"/>
                <w:sz w:val="16"/>
                <w:szCs w:val="16"/>
              </w:rPr>
              <w:t>DESCRIÇÃO DO PRODUTO</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AA50A0" w:rsidRPr="00C3148E" w:rsidRDefault="00AA50A0" w:rsidP="008549DA">
            <w:pPr>
              <w:ind w:left="113" w:right="113"/>
              <w:jc w:val="center"/>
              <w:rPr>
                <w:rFonts w:ascii="Arial" w:hAnsi="Arial" w:cs="Arial"/>
                <w:b/>
                <w:bCs/>
                <w:color w:val="000000"/>
                <w:sz w:val="16"/>
                <w:szCs w:val="16"/>
              </w:rPr>
            </w:pPr>
            <w:r w:rsidRPr="00C3148E">
              <w:rPr>
                <w:rFonts w:ascii="Arial" w:hAnsi="Arial" w:cs="Arial"/>
                <w:b/>
                <w:bCs/>
                <w:color w:val="000000"/>
                <w:sz w:val="16"/>
                <w:szCs w:val="16"/>
              </w:rPr>
              <w:t>MEDIDA</w:t>
            </w:r>
          </w:p>
        </w:tc>
        <w:tc>
          <w:tcPr>
            <w:tcW w:w="425"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AA50A0" w:rsidRPr="00C3148E" w:rsidRDefault="00AA50A0" w:rsidP="008549DA">
            <w:pPr>
              <w:ind w:left="113" w:right="113"/>
              <w:jc w:val="center"/>
              <w:rPr>
                <w:rFonts w:ascii="Arial" w:hAnsi="Arial" w:cs="Arial"/>
                <w:b/>
                <w:bCs/>
                <w:color w:val="000000"/>
                <w:sz w:val="16"/>
                <w:szCs w:val="16"/>
              </w:rPr>
            </w:pPr>
            <w:r w:rsidRPr="00C3148E">
              <w:rPr>
                <w:rFonts w:ascii="Arial" w:hAnsi="Arial" w:cs="Arial"/>
                <w:b/>
                <w:bCs/>
                <w:color w:val="000000"/>
                <w:sz w:val="16"/>
                <w:szCs w:val="16"/>
              </w:rPr>
              <w:t>ADM</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AA50A0" w:rsidRPr="00C3148E" w:rsidRDefault="00AA50A0" w:rsidP="008549DA">
            <w:pPr>
              <w:ind w:left="113" w:right="113"/>
              <w:jc w:val="center"/>
              <w:rPr>
                <w:rFonts w:ascii="Arial" w:hAnsi="Arial" w:cs="Arial"/>
                <w:b/>
                <w:bCs/>
                <w:color w:val="000000"/>
                <w:sz w:val="16"/>
                <w:szCs w:val="16"/>
              </w:rPr>
            </w:pPr>
            <w:r w:rsidRPr="00C3148E">
              <w:rPr>
                <w:rFonts w:ascii="Arial" w:hAnsi="Arial" w:cs="Arial"/>
                <w:b/>
                <w:bCs/>
                <w:color w:val="000000"/>
                <w:sz w:val="16"/>
                <w:szCs w:val="16"/>
              </w:rPr>
              <w:t>FAZENDA</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rsidR="00AA50A0" w:rsidRPr="00C3148E" w:rsidRDefault="00AA50A0" w:rsidP="008549DA">
            <w:pPr>
              <w:ind w:left="113" w:right="113"/>
              <w:jc w:val="center"/>
              <w:rPr>
                <w:rFonts w:ascii="Arial" w:hAnsi="Arial" w:cs="Arial"/>
                <w:b/>
                <w:bCs/>
                <w:color w:val="000000"/>
                <w:sz w:val="16"/>
                <w:szCs w:val="16"/>
              </w:rPr>
            </w:pPr>
            <w:r w:rsidRPr="00C3148E">
              <w:rPr>
                <w:rFonts w:ascii="Arial" w:hAnsi="Arial" w:cs="Arial"/>
                <w:b/>
                <w:bCs/>
                <w:color w:val="000000"/>
                <w:sz w:val="16"/>
                <w:szCs w:val="16"/>
              </w:rPr>
              <w:t>SAÚDE</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AA50A0" w:rsidRPr="00C3148E" w:rsidRDefault="00AA50A0" w:rsidP="008549DA">
            <w:pPr>
              <w:ind w:left="113" w:right="113"/>
              <w:jc w:val="center"/>
              <w:rPr>
                <w:rFonts w:ascii="Arial" w:hAnsi="Arial" w:cs="Arial"/>
                <w:b/>
                <w:bCs/>
                <w:color w:val="000000"/>
                <w:sz w:val="16"/>
                <w:szCs w:val="16"/>
              </w:rPr>
            </w:pPr>
            <w:r w:rsidRPr="00C3148E">
              <w:rPr>
                <w:rFonts w:ascii="Arial" w:hAnsi="Arial" w:cs="Arial"/>
                <w:b/>
                <w:bCs/>
                <w:color w:val="000000"/>
                <w:sz w:val="16"/>
                <w:szCs w:val="16"/>
              </w:rPr>
              <w:t>EDUCAÇÃO</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rsidR="00AA50A0" w:rsidRPr="00C3148E" w:rsidRDefault="00AA50A0" w:rsidP="008549DA">
            <w:pPr>
              <w:ind w:left="113" w:right="113"/>
              <w:jc w:val="center"/>
              <w:rPr>
                <w:rFonts w:ascii="Arial" w:hAnsi="Arial" w:cs="Arial"/>
                <w:b/>
                <w:bCs/>
                <w:color w:val="000000"/>
                <w:sz w:val="16"/>
                <w:szCs w:val="16"/>
              </w:rPr>
            </w:pPr>
            <w:r w:rsidRPr="00C3148E">
              <w:rPr>
                <w:rFonts w:ascii="Arial" w:hAnsi="Arial" w:cs="Arial"/>
                <w:b/>
                <w:bCs/>
                <w:color w:val="000000"/>
                <w:sz w:val="16"/>
                <w:szCs w:val="16"/>
              </w:rPr>
              <w:t>OBRAS</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rsidR="00AA50A0" w:rsidRPr="00C3148E" w:rsidRDefault="00AA50A0" w:rsidP="008549DA">
            <w:pPr>
              <w:ind w:left="113" w:right="113"/>
              <w:jc w:val="center"/>
              <w:rPr>
                <w:rFonts w:ascii="Arial" w:hAnsi="Arial" w:cs="Arial"/>
                <w:b/>
                <w:bCs/>
                <w:color w:val="000000"/>
                <w:sz w:val="16"/>
                <w:szCs w:val="16"/>
              </w:rPr>
            </w:pPr>
            <w:r w:rsidRPr="00C3148E">
              <w:rPr>
                <w:rFonts w:ascii="Arial" w:hAnsi="Arial" w:cs="Arial"/>
                <w:b/>
                <w:bCs/>
                <w:color w:val="000000"/>
                <w:sz w:val="16"/>
                <w:szCs w:val="16"/>
              </w:rPr>
              <w:t>AÇÃO SOCIAL</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b/>
                <w:bCs/>
                <w:color w:val="000000"/>
                <w:sz w:val="16"/>
                <w:szCs w:val="16"/>
              </w:rPr>
            </w:pPr>
            <w:r w:rsidRPr="00C3148E">
              <w:rPr>
                <w:rFonts w:ascii="Arial" w:hAnsi="Arial" w:cs="Arial"/>
                <w:b/>
                <w:bCs/>
                <w:color w:val="000000"/>
                <w:sz w:val="16"/>
                <w:szCs w:val="16"/>
              </w:rPr>
              <w:t>TOTAL</w:t>
            </w:r>
          </w:p>
        </w:tc>
      </w:tr>
      <w:tr w:rsidR="00AA50A0" w:rsidRPr="00756DAB" w:rsidTr="008549DA">
        <w:trPr>
          <w:trHeight w:val="22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710"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614524</w:t>
            </w:r>
          </w:p>
        </w:tc>
        <w:tc>
          <w:tcPr>
            <w:tcW w:w="4536"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ADAPTADOR USB WIRELESS VELOCIDADE MINIMA DE 300MBPS</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15</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15</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5</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5</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40</w:t>
            </w:r>
          </w:p>
        </w:tc>
      </w:tr>
      <w:tr w:rsidR="00AA50A0" w:rsidRPr="00756DAB" w:rsidTr="008549DA">
        <w:trPr>
          <w:trHeight w:val="450"/>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710"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605494</w:t>
            </w:r>
          </w:p>
        </w:tc>
        <w:tc>
          <w:tcPr>
            <w:tcW w:w="4536"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CAIXA DE CABO DE REDE CAT5E 4 PARES DE 305 METROS, COMPOSTO POR LIGA COM NO MINIMO 60% DE COBRE</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9</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14</w:t>
            </w:r>
          </w:p>
        </w:tc>
      </w:tr>
      <w:tr w:rsidR="00AA50A0" w:rsidRPr="00756DAB" w:rsidTr="008549DA">
        <w:trPr>
          <w:trHeight w:val="22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w:t>
            </w:r>
          </w:p>
        </w:tc>
        <w:tc>
          <w:tcPr>
            <w:tcW w:w="710"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486657</w:t>
            </w:r>
          </w:p>
        </w:tc>
        <w:tc>
          <w:tcPr>
            <w:tcW w:w="4536" w:type="dxa"/>
            <w:tcBorders>
              <w:top w:val="nil"/>
              <w:left w:val="nil"/>
              <w:bottom w:val="single" w:sz="4" w:space="0" w:color="auto"/>
              <w:right w:val="single" w:sz="4" w:space="0" w:color="auto"/>
            </w:tcBorders>
            <w:shd w:val="clear" w:color="auto" w:fill="auto"/>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MEMORIA DDR4 8GB 3200MHZ NO MINIMO CL19</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12</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12</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12</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26</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62</w:t>
            </w:r>
          </w:p>
        </w:tc>
      </w:tr>
      <w:tr w:rsidR="00AA50A0" w:rsidRPr="00756DAB" w:rsidTr="008549DA">
        <w:trPr>
          <w:trHeight w:val="112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c>
          <w:tcPr>
            <w:tcW w:w="710"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480211</w:t>
            </w:r>
          </w:p>
        </w:tc>
        <w:tc>
          <w:tcPr>
            <w:tcW w:w="4536"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MICROFONE DE BANCADA (MODELO REFERÊNCIA HYPERX QUADCAST 4P5P7AA): PADRÃO POLAR: ESTÉREO, OMNIDIRECIONAL, COMPRIMENTO MINIMO DO CABO: 2M, TIPO DE CONEXÃO: CABO USB TIPO C PARA USB TIPO A; COMPATIBILIDADE: PC; MAC; RESPOSTA DE FREQUÊNCIA: 20HZ - 20KHZ; MÁXIMA SAÍDA DE ENERGIA: 7MW; GARANTIA DO FABRICANTE DE NO MÍNIMO 12 MESES.</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9</w:t>
            </w:r>
          </w:p>
        </w:tc>
      </w:tr>
      <w:tr w:rsidR="00AA50A0" w:rsidRPr="00756DAB" w:rsidTr="008549DA">
        <w:trPr>
          <w:trHeight w:val="2700"/>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5</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360407</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TESTADOR DE CABO DE REDE COM MONITOR LCD  (MODELO REFERENCIA NF-8209 NOYAFA): TESTE DE CONTINUIDADE, ROMPIMENTO, CRUZADO E ETC; VERIFICAÇÃO DE COMPRIMENTO DO CABO; TELA DE LCD 128 * 64 MATRIZ DE PONTOS COM LUZ DE FUNDO; DISTÂNCIA DO ROMPIMENTO DO CABO;TESTE DE CABO RJ45, RJ11 E POE; TESTE DE POE E DETECÇÃO DE ENERGIA, TENSÃO DE ATÉ 60V DO TIPO PSE (AT/AF PADRÃO); POSSUI LANTERNA PARA ILUMINAR LOCAIS COM POUCA VISUALIZAÇÃO; 3 FORMAS DE SCAN SENDO: DIGITAL, ANALÓGICO E POE; FUNÇÃO FLASH, LOCALIZE A PORTA DE REDE PELO LED DO SWITCH QUE FICARÁ PISCANDO DE FORMA INTERMITENTE; ITENS INCLUSO:TRANSMISSOR 1 UND (BATERIA NÃO INCLUSA); RECEPTOR 1 UND; CONECTOR REMOTO 1 UND; FONE DE OUVIDO 1 UND; ADAPTADORES DE CABO 1 KIT; BOLSA 1 UND; MANUAL DO USUÁRIO; CERTIFICADO DE QUALIDADE;</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r>
      <w:tr w:rsidR="00AA50A0" w:rsidRPr="00756DAB" w:rsidTr="008549DA">
        <w:trPr>
          <w:trHeight w:val="112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lastRenderedPageBreak/>
              <w:t>6</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403321</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PROJETOR MULTIMIDIA COM LAMPADA LED PARA DE NO MINIMO 150W; RESOLUÇÃO FULL HD 1920 X 1080; POTENCIA MINIMA DE 3000 LUMENS; DURAÇÃO DA LÂMPADA MÍNIMA DE 5.000 HORAS (NORMAL) 12.000 HORAS (ECO); TAMPA DA LENTE: SLIDE LENS SHUTTER; CONEXOES MINIMAS: 1X D-SUB15; 1X HDMI; ÁUDIO RCA; ALTO-FALANTE EMBUTIDO DE NO MINIMO 10W;</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5</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15</w:t>
            </w:r>
          </w:p>
        </w:tc>
      </w:tr>
      <w:tr w:rsidR="00AA50A0" w:rsidRPr="00756DAB" w:rsidTr="008549DA">
        <w:trPr>
          <w:trHeight w:val="1800"/>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7</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480121</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SCANER VERTICAL (MODELO REFERÊNCIA FUJITSU FI-8170): ADF DUPLEX (ALIMENTADOR AUTOMÁTICO DE DOCUMENTOS); VELOCIDADE MÍNIMAS DE DIGITALIZAÇÃO A4 (COR/CINZA;/MONOCROMÁTICO) SIMPLEX: 70 PPM, DUPLEX: 140 IPM; CAPACIDADE MINIMA ADF: 50 FOLHAS; RESOLUÇÃO ÓPTICA: 600 DPI OU SUPERIOR;  INTERFACE: USB 3.2 GEN1X1 / USB 2.0 / USB 1.1; ETHERNET GIGABIT; VOLTAGEM: BIVOLT; GARANTIA 12 MESES COM O FABRICANTE; CONTEÚDO DA EMBALAGEM: BANDEJA DE PAPEL ADF; CABO AC; ADAPTADOR AC; CABO USB; DVD-ROM COM DRIVES E SOFTWARES;</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7</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22</w:t>
            </w:r>
          </w:p>
        </w:tc>
      </w:tr>
      <w:tr w:rsidR="00AA50A0" w:rsidRPr="00756DAB" w:rsidTr="008549DA">
        <w:trPr>
          <w:trHeight w:val="410"/>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8</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607689</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FRAGMENTADORA DE PAPEL TIPO DE CORTE: CAPACIDADES MINIMAS: 150 FOLHAS (AUTOMÁTICO) E 10 FOLHAS (MANUAL) A4 (75 G/M²); FRAGMENTA CARTÕES DE BANCO, PEQUENOS GRAMPOS E CLIPES; ABERTURA DE ENTRADA COM NO MINIMO 220 MM;  VELOCIDADE MINIMA DE FRAGMENTAÇÃO: 2 M/MIN; REVERSÃO AUTOMÁTICA E MANUAL; CAPACIDADE MINIMA DO CESTO: 30 LITROS; COM RODAS PARA FACILITAR A LOCOMOÇÃO; CONTROLES MANUAIS: AVANÇO, RETROCESSO E LIGA/DESLIGA; VOLTAGEM: BIVOLT; POTÊNCIA MINIMA 200W; DIMENSÕES MINIMAS : 300 X 400 X 500 MM; GARANTIA MÍNIMO DE 06 MESES.</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8</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14</w:t>
            </w:r>
          </w:p>
        </w:tc>
      </w:tr>
      <w:tr w:rsidR="00AA50A0" w:rsidRPr="00756DAB" w:rsidTr="008549DA">
        <w:trPr>
          <w:trHeight w:val="247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9</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609081</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5643B8" w:rsidP="005643B8">
            <w:pPr>
              <w:jc w:val="both"/>
              <w:rPr>
                <w:rFonts w:ascii="Arial" w:hAnsi="Arial" w:cs="Arial"/>
                <w:color w:val="000000"/>
                <w:sz w:val="16"/>
                <w:szCs w:val="16"/>
              </w:rPr>
            </w:pPr>
            <w:r w:rsidRPr="005643B8">
              <w:rPr>
                <w:rFonts w:ascii="Arial" w:hAnsi="Arial" w:cs="Arial"/>
                <w:b/>
                <w:bCs/>
                <w:color w:val="000000"/>
                <w:sz w:val="16"/>
                <w:szCs w:val="16"/>
              </w:rPr>
              <w:t>LEITOR BIOMÉTRICO SCANNER DE IMPRESSÃO DIGITAL: FUNCIONALIDADES:</w:t>
            </w:r>
            <w:r w:rsidRPr="005643B8">
              <w:rPr>
                <w:rFonts w:ascii="Arial" w:hAnsi="Arial" w:cs="Arial"/>
                <w:color w:val="000000"/>
                <w:sz w:val="16"/>
                <w:szCs w:val="16"/>
              </w:rPr>
              <w:t xml:space="preserve"> TIPO ÓPTICO COM PRISMA DE VIDRO OU TECNOLOGIA ELETROLUMINESCENTE QUE PERMITA A CAPTURA DA IMPRESSÃO DIGITAL AO VIVO NOS MODOS ROLADO E POUSADO; O DISPOSITIVO, EM CONJUNTO COM O SOFTWARE, DEVE PERMITIR A CAPTURA DE IMAGENS DE IMPRESSÕES DIGITAIS POR MEIO DE ROLAGEM INDIVIDUAL DE CADA DEDO; COMPATÍVEL COM SISTEMAS AFIS (SISTEMAS AUTOMATIZADOS DE IDENTIFICAÇÃO POR IMPRESSÃO DIGITAL); TANTO O DISPOSITIVO QUANTO O SOFTWARE NÃO PODERÃO REALIZAR PRÉ-PROCESSAMENTO QUE DEGRADE A IMAGEM CAPTURADA OU OMITA NÍVEIS DE CINZA ORIGINARIAMENTE COLETADOS PELO SENSOR; </w:t>
            </w:r>
            <w:r w:rsidRPr="005643B8">
              <w:rPr>
                <w:rFonts w:ascii="Arial" w:hAnsi="Arial" w:cs="Arial"/>
                <w:b/>
                <w:bCs/>
                <w:color w:val="000000"/>
                <w:sz w:val="16"/>
                <w:szCs w:val="16"/>
              </w:rPr>
              <w:t>PADRÕES E CERTIFICAÇÕES:</w:t>
            </w:r>
            <w:r w:rsidRPr="005643B8">
              <w:rPr>
                <w:rFonts w:ascii="Arial" w:hAnsi="Arial" w:cs="Arial"/>
                <w:color w:val="000000"/>
                <w:sz w:val="16"/>
                <w:szCs w:val="16"/>
              </w:rPr>
              <w:t xml:space="preserve"> DEVE ATENDER AOS PADRÕES INTERNACIONAIS FCC, CE E PIV-FBI; DEVE ATENDER AO PADRÃO ANSI/NIST-ITL 1-2007; CONSTAR NAS ESPECIFICAÇÕES DO FBI (BIOSPECS), APÊNDICE F; </w:t>
            </w:r>
            <w:r w:rsidRPr="005643B8">
              <w:rPr>
                <w:rFonts w:ascii="Arial" w:hAnsi="Arial" w:cs="Arial"/>
                <w:b/>
                <w:bCs/>
                <w:color w:val="000000"/>
                <w:sz w:val="16"/>
                <w:szCs w:val="16"/>
              </w:rPr>
              <w:t>CARACTERÍSTICAS CONSTRUTIVAS:</w:t>
            </w:r>
            <w:r w:rsidRPr="005643B8">
              <w:rPr>
                <w:rFonts w:ascii="Arial" w:hAnsi="Arial" w:cs="Arial"/>
                <w:color w:val="000000"/>
                <w:sz w:val="16"/>
                <w:szCs w:val="16"/>
              </w:rPr>
              <w:t xml:space="preserve"> INTERFACE USB 2.0 OU SUPERIOR; DIMENSÕES DO PRISMA DE VIDRO DE LEITURA, MÍNIMA DE 1,6 X 1,5 (40,6 MM X 38,1 MM) DE ÁREA EFETIVA DA IMAGEM CAPTURADA; </w:t>
            </w:r>
            <w:r w:rsidRPr="005643B8">
              <w:rPr>
                <w:rFonts w:ascii="Arial" w:hAnsi="Arial" w:cs="Arial"/>
                <w:b/>
                <w:bCs/>
                <w:color w:val="000000"/>
                <w:sz w:val="16"/>
                <w:szCs w:val="16"/>
              </w:rPr>
              <w:t>ESPECIFICAÇÕES TÉCNICAS:</w:t>
            </w:r>
            <w:r w:rsidRPr="005643B8">
              <w:rPr>
                <w:rFonts w:ascii="Arial" w:hAnsi="Arial" w:cs="Arial"/>
                <w:color w:val="000000"/>
                <w:sz w:val="16"/>
                <w:szCs w:val="16"/>
              </w:rPr>
              <w:t xml:space="preserve"> SUPORTAR RESOLUÇÃO NÃO INTERPOLADA MÍNIMA DE 500 DPI; TAMANHO MÍNIMO DE IMAGEM DE 750 X 800 PIXELS; POSSUIR NO MÍNIMO 256 NÍVEIS DE ESCALA DE CINZA (8 BITS GRAY LEVEL); TAXA DE AMOSTRAGEM DE QUADROS POR SEGUNDO (FRAME RATE) DE, NO MÍNIMO, 15 FPS (FRAMES POR SEGUNDO); </w:t>
            </w:r>
            <w:r w:rsidRPr="005643B8">
              <w:rPr>
                <w:rFonts w:ascii="Arial" w:hAnsi="Arial" w:cs="Arial"/>
                <w:b/>
                <w:bCs/>
                <w:color w:val="000000"/>
                <w:sz w:val="16"/>
                <w:szCs w:val="16"/>
              </w:rPr>
              <w:t>CONECTIVIDADE E CABO:</w:t>
            </w:r>
            <w:r w:rsidRPr="005643B8">
              <w:rPr>
                <w:rFonts w:ascii="Arial" w:hAnsi="Arial" w:cs="Arial"/>
                <w:color w:val="000000"/>
                <w:sz w:val="16"/>
                <w:szCs w:val="16"/>
              </w:rPr>
              <w:t xml:space="preserve"> INTERFACE USB COMPATÍVEL COM PADRÃO 2.0 OU SUPERIOR; DISPOR DE CABO DE CONEXÃO AO MICROCOMPUTADOR, DE ALTA DURABILIDADE, COM COMPRIMENTO MÍNIMO DE 1,5 M; </w:t>
            </w:r>
            <w:r w:rsidRPr="005643B8">
              <w:rPr>
                <w:rFonts w:ascii="Arial" w:hAnsi="Arial" w:cs="Arial"/>
                <w:b/>
                <w:bCs/>
                <w:color w:val="000000"/>
                <w:sz w:val="16"/>
                <w:szCs w:val="16"/>
              </w:rPr>
              <w:t>COMPATIBILIDADE:</w:t>
            </w:r>
            <w:r w:rsidRPr="005643B8">
              <w:rPr>
                <w:rFonts w:ascii="Arial" w:hAnsi="Arial" w:cs="Arial"/>
                <w:color w:val="000000"/>
                <w:sz w:val="16"/>
                <w:szCs w:val="16"/>
              </w:rPr>
              <w:t xml:space="preserve"> POSSUIR DRIVERS COMPATÍVEIS COM OS SISTEMAS OPERACIONAIS MICROSOFT WINDOWS 10 OU SUPERIOR, 64 BITS; </w:t>
            </w:r>
            <w:r w:rsidRPr="005643B8">
              <w:rPr>
                <w:rFonts w:ascii="Arial" w:hAnsi="Arial" w:cs="Arial"/>
                <w:b/>
                <w:bCs/>
                <w:color w:val="000000"/>
                <w:sz w:val="16"/>
                <w:szCs w:val="16"/>
              </w:rPr>
              <w:t>SOFTWARE E DOCUMENTAÇÃO:</w:t>
            </w:r>
            <w:r w:rsidRPr="005643B8">
              <w:rPr>
                <w:rFonts w:ascii="Arial" w:hAnsi="Arial" w:cs="Arial"/>
                <w:color w:val="000000"/>
                <w:sz w:val="16"/>
                <w:szCs w:val="16"/>
              </w:rPr>
              <w:t xml:space="preserve"> FORNECER MANUAIS PARA INSTALAÇÃO E CONFIGURAÇÃO; FORNECER MÍDIAS E ACESSÓRIOS DE TODOS OS COMPONENTES ADQUIRIDOS; FORNECER APIs E DOCUMENTAÇÕES PARA INTERAÇÃO COM </w:t>
            </w:r>
            <w:r w:rsidRPr="005643B8">
              <w:rPr>
                <w:rFonts w:ascii="Arial" w:hAnsi="Arial" w:cs="Arial"/>
                <w:color w:val="000000"/>
                <w:sz w:val="16"/>
                <w:szCs w:val="16"/>
              </w:rPr>
              <w:lastRenderedPageBreak/>
              <w:t xml:space="preserve">SOFTWARES DESENVOLVIDOS; FORNECER SDK (SOFTWARE DEVELOPMENT KIT) VISANDO PERMITIR ACESSO DIRETO ÀS FUNÇÕES DO DISPOSITIVO; </w:t>
            </w:r>
            <w:r w:rsidRPr="005643B8">
              <w:rPr>
                <w:rFonts w:ascii="Arial" w:hAnsi="Arial" w:cs="Arial"/>
                <w:b/>
                <w:bCs/>
                <w:color w:val="000000"/>
                <w:sz w:val="16"/>
                <w:szCs w:val="16"/>
              </w:rPr>
              <w:t>HOMOLOGAÇÃO:</w:t>
            </w:r>
            <w:r w:rsidRPr="005643B8">
              <w:rPr>
                <w:rFonts w:ascii="Arial" w:hAnsi="Arial" w:cs="Arial"/>
                <w:color w:val="000000"/>
                <w:sz w:val="16"/>
                <w:szCs w:val="16"/>
              </w:rPr>
              <w:t xml:space="preserve"> EQUIPAMENTO DEVE SER COMPATÍVEL PARA SOLICITAÇÃO E/OU ENTREGA DA CARTEIRA DE IDENTIDADE; EQUIPAMENTO HOMOLOGADO PELA SECRETARIA DE ESTADO DA SEGURANÇA PÚBLICA DO PARANÁ – DEPARTAMENTO DE POLÍCIA CIVIL – INSTITUTO DE IDENTIFICAÇÃO; PARA ATENDIMENTO A ESTE REQUISITO, SERÃO ACEITOS MODELOS HOMOLOGADOS, DENTRE ELES: NITGEN eNBIOSCAN-F ROLL (HFDU 07), ENBIOSCAN D-PLUS - DFDU500+;  NITGEN eNBIOSCAN-D PLUS E HID GUARDIAN 45, OU OUTROS QUE COMPROVEM HOMOLOGAÇÃO VIGENTE JUNTO AO ÓRGÃO COMPETENTE; A NÃO COMPROVAÇÃO DA HOMOLOGAÇÃO E DA COMPATIBILIDADE FUNCIONAL COM OS SISTEMAS UTILIZADOS PELO INSTITUTO DE IDENTIFICAÇÃO IMPLICARÁ NA NÃO ACEITAÇÃO DO EQUIPAMENTO.</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lastRenderedPageBreak/>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r>
      <w:tr w:rsidR="00AA50A0" w:rsidRPr="00756DAB" w:rsidTr="008549DA">
        <w:trPr>
          <w:trHeight w:val="67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10</w:t>
            </w:r>
          </w:p>
        </w:tc>
        <w:tc>
          <w:tcPr>
            <w:tcW w:w="710"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460039</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MONITOR LED 27" OU SUPERIOR, 75HZ OU SUPERIOR, TEMPO RESPOSTA 1MS OU MENOS, RESOLUÇÃO FULL HD OU SUPERIOR, COM ENTRADA HDMI E VGA, CABO HDMI INCLUSO.</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15</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25</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28</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85</w:t>
            </w:r>
          </w:p>
        </w:tc>
      </w:tr>
      <w:tr w:rsidR="00AA50A0" w:rsidRPr="00756DAB" w:rsidTr="008549DA">
        <w:trPr>
          <w:trHeight w:val="324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11</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474160</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b/>
                <w:bCs/>
                <w:color w:val="000000"/>
                <w:sz w:val="16"/>
                <w:szCs w:val="16"/>
              </w:rPr>
              <w:t>COMPUTADOR DESKTOP</w:t>
            </w:r>
            <w:r w:rsidRPr="00C3148E">
              <w:rPr>
                <w:rFonts w:ascii="Arial" w:hAnsi="Arial" w:cs="Arial"/>
                <w:color w:val="000000"/>
                <w:sz w:val="16"/>
                <w:szCs w:val="16"/>
              </w:rPr>
              <w:t xml:space="preserve"> - PROCESSADOR (MODELO REFERÊNCIA INTEL I5-12400): PROCESSADOR SOQUET DE 1700 PINOS COM 6 NÚCLEOS FÍSICOS, CAPAZ DE EXECUTAR 6 THREADS SIMULTÂNEAS COM CLOCK DE NO MÍNIMO 2,5 GHZ, COM FUNÇÃO TURBO CLOCK 4,40 GHZ OU SUPERIOR. MEMÓRIA CACHE L3 DE NO MÍNIMO 18MB; MEMÓRIA CACHE L2 DE NO MÍNIMO 7,5MB; COMPATÍVEL COM A PLACA MÃE; DEVERÁ SUPORTAR MEMÓRIA DDR4 3200 MHZ OU SUPERIOR; VÍDEO INTEGRADO AO PROCESSADOR, COM SUPORTE NATIVO A RESOLUÇÃO 4K; DIRECTX 12;</w:t>
            </w:r>
            <w:r w:rsidRPr="00C3148E">
              <w:rPr>
                <w:rFonts w:ascii="Arial" w:hAnsi="Arial" w:cs="Arial"/>
                <w:color w:val="000000"/>
                <w:sz w:val="16"/>
                <w:szCs w:val="16"/>
              </w:rPr>
              <w:br/>
            </w:r>
            <w:r w:rsidRPr="00C3148E">
              <w:rPr>
                <w:rFonts w:ascii="Arial" w:hAnsi="Arial" w:cs="Arial"/>
                <w:b/>
                <w:bCs/>
                <w:color w:val="000000"/>
                <w:sz w:val="16"/>
                <w:szCs w:val="16"/>
              </w:rPr>
              <w:t xml:space="preserve">PLACA MÂE </w:t>
            </w:r>
            <w:r w:rsidRPr="00C3148E">
              <w:rPr>
                <w:rFonts w:ascii="Arial" w:hAnsi="Arial" w:cs="Arial"/>
                <w:color w:val="000000"/>
                <w:sz w:val="16"/>
                <w:szCs w:val="16"/>
              </w:rPr>
              <w:t>(MODELO REFERENCIA GIGABYTE H610M H DDR4): SOQUET LGA 1700 PINOS; CHIPSET H610 COMPATÍVEL COM O PROCESSADOR ACIMA;</w:t>
            </w:r>
            <w:r w:rsidRPr="00C3148E">
              <w:rPr>
                <w:rFonts w:ascii="Arial" w:hAnsi="Arial" w:cs="Arial"/>
                <w:color w:val="000000"/>
                <w:sz w:val="16"/>
                <w:szCs w:val="16"/>
              </w:rPr>
              <w:br/>
              <w:t>PORTAS NO PAINEL TRASEIRO: 1X PS/2 TECLADO (ROXO); 1X PS/2 MOUSE (VERDE); 1X HDMI; 1X VGA; 3X CONECTOR(ES) DE ÁUDIO; 4X PORTAS USB 2.0; 2X USB 3.2; 1X LAN (RJ45).</w:t>
            </w:r>
            <w:r w:rsidRPr="00C3148E">
              <w:rPr>
                <w:rFonts w:ascii="Arial" w:hAnsi="Arial" w:cs="Arial"/>
                <w:color w:val="000000"/>
                <w:sz w:val="16"/>
                <w:szCs w:val="16"/>
              </w:rPr>
              <w:br/>
              <w:t>CONECTORES DE E / S INTRERNAIS: 2 X SOQUETES DDR4 (SUPORTE DUAL CHANEL); 1X 4 PINOS CPU FAN HEADER; 2 CONECTORES DE VENTILADOR DO CHASSI DE 4 PINOS;  1 X CONECTOR DE ALIMENTAÇÃO PRINCIPAL DE 24 PINOS; 1 X 8 PINOS + 12V CONECTOR DE ALIMENTAÇÃO; 1 X SLOT M.2 (CHAVE M); 4 PORTAS SATA DE 6 GB/S; 1 X CONECTOR USB 3.2 GEN 1 SUPORTA 2 PORTAS USB 3.2 GEN 1 ADICIONAIS; 2 CONECTORES USB 2.0 SUPORTAM 4 PORTAS USB 2.0 ADICIONAIS; 1 X CABEÇALHO CMOS CLARO 1 X CABEÇALHO DA PORTA COM 1 X CONECTOR DE ÁUDIO DO PAINEL FRONTAL (AAFP) 1 X CABEÇALHO DE ALTO-FALANTE</w:t>
            </w:r>
            <w:r w:rsidRPr="00C3148E">
              <w:rPr>
                <w:rFonts w:ascii="Arial" w:hAnsi="Arial" w:cs="Arial"/>
                <w:color w:val="000000"/>
                <w:sz w:val="16"/>
                <w:szCs w:val="16"/>
              </w:rPr>
              <w:br/>
            </w:r>
            <w:r w:rsidRPr="00C3148E">
              <w:rPr>
                <w:rFonts w:ascii="Arial" w:hAnsi="Arial" w:cs="Arial"/>
                <w:b/>
                <w:bCs/>
                <w:color w:val="000000"/>
                <w:sz w:val="16"/>
                <w:szCs w:val="16"/>
              </w:rPr>
              <w:t>MEMORIA RAM:</w:t>
            </w:r>
            <w:r w:rsidRPr="00C3148E">
              <w:rPr>
                <w:rFonts w:ascii="Arial" w:hAnsi="Arial" w:cs="Arial"/>
                <w:color w:val="000000"/>
                <w:sz w:val="16"/>
                <w:szCs w:val="16"/>
              </w:rPr>
              <w:t xml:space="preserve"> 2 PENTES DE MEMÓRIA 8GB (TOTALIZANDO 16GB EM DUAL CHANEL) DDR4 CL16 DE VELOCIDADE MÍNIMA 3200MHZ, COM DISSIPADOR DE CALOR EM ALUMÍNIO, COMPATÍVEL COM O PROCESSADOR E A PLACA MÃE ACIMA DESCRITO); </w:t>
            </w:r>
            <w:r w:rsidRPr="00C3148E">
              <w:rPr>
                <w:rFonts w:ascii="Arial" w:hAnsi="Arial" w:cs="Arial"/>
                <w:color w:val="000000"/>
                <w:sz w:val="16"/>
                <w:szCs w:val="16"/>
              </w:rPr>
              <w:br/>
            </w:r>
            <w:r w:rsidRPr="00C3148E">
              <w:rPr>
                <w:rFonts w:ascii="Arial" w:hAnsi="Arial" w:cs="Arial"/>
                <w:b/>
                <w:bCs/>
                <w:color w:val="000000"/>
                <w:sz w:val="16"/>
                <w:szCs w:val="16"/>
              </w:rPr>
              <w:t>ARMAZENAMENTO</w:t>
            </w:r>
            <w:r w:rsidRPr="00C3148E">
              <w:rPr>
                <w:rFonts w:ascii="Arial" w:hAnsi="Arial" w:cs="Arial"/>
                <w:color w:val="000000"/>
                <w:sz w:val="16"/>
                <w:szCs w:val="16"/>
              </w:rPr>
              <w:t xml:space="preserve"> M.2 2280 NVME 500GB (MODELO REFERENCIA WD_BLACK SN770 NVME) SSD PRETO EM INTERFACE PCIE GEN4X4; VELOCIDADE DE LEITURA: 5000 MBPS, VELOCIDADE DE GRAVAÇÃO 4000 MBPS, LEITURA ALEATORIA 4600004KB IOPS, ESCRITA ALEATORIA 8000004KB IOPS, GARANTIA DE FABRICANTE DE 5 ANOS</w:t>
            </w:r>
            <w:r w:rsidRPr="00C3148E">
              <w:rPr>
                <w:rFonts w:ascii="Arial" w:hAnsi="Arial" w:cs="Arial"/>
                <w:color w:val="000000"/>
                <w:sz w:val="16"/>
                <w:szCs w:val="16"/>
              </w:rPr>
              <w:br/>
            </w:r>
            <w:r w:rsidRPr="00C3148E">
              <w:rPr>
                <w:rFonts w:ascii="Arial" w:hAnsi="Arial" w:cs="Arial"/>
                <w:b/>
                <w:bCs/>
                <w:color w:val="000000"/>
                <w:sz w:val="16"/>
                <w:szCs w:val="16"/>
              </w:rPr>
              <w:t>FONTE:</w:t>
            </w:r>
            <w:r w:rsidRPr="00C3148E">
              <w:rPr>
                <w:rFonts w:ascii="Arial" w:hAnsi="Arial" w:cs="Arial"/>
                <w:color w:val="000000"/>
                <w:sz w:val="16"/>
                <w:szCs w:val="16"/>
              </w:rPr>
              <w:t xml:space="preserve">  PADRÃO ATX 24P DE 350W OU SUPERIOR COM CERTIFICADO 80 PLUS BRONZE OU SUPERIOR; FPC ATIVO; BIVOLT AUTOMÁTICA; GABINETE: PADRÃO ATX OU MICRO ATX COMPATÍVEL COM A PLACA MÃE, NA COR PRETA; SEM EFEITOS DE ILUMINAÇÃO OU TRANSPARÊNCIAS (JANELAS). POSSUIR BOTÃO LIGA/DESLIGA; BOTÃO COM FUNÇÃO RESET; 1 </w:t>
            </w:r>
            <w:r w:rsidRPr="00C3148E">
              <w:rPr>
                <w:rFonts w:ascii="Arial" w:hAnsi="Arial" w:cs="Arial"/>
                <w:color w:val="000000"/>
                <w:sz w:val="16"/>
                <w:szCs w:val="16"/>
              </w:rPr>
              <w:lastRenderedPageBreak/>
              <w:t>CONEXÕES USB 2.0 FRONTAL; 1 CONEXÃO USB 3.0 FRONTAL; POSSUIR INDICADORES LIGA/DESLIGA NA PARTE FRONTAL;</w:t>
            </w:r>
            <w:r w:rsidRPr="00C3148E">
              <w:rPr>
                <w:rFonts w:ascii="Arial" w:hAnsi="Arial" w:cs="Arial"/>
                <w:color w:val="000000"/>
                <w:sz w:val="16"/>
                <w:szCs w:val="16"/>
              </w:rPr>
              <w:br/>
            </w:r>
            <w:r w:rsidRPr="00C3148E">
              <w:rPr>
                <w:rFonts w:ascii="Arial" w:hAnsi="Arial" w:cs="Arial"/>
                <w:b/>
                <w:bCs/>
                <w:color w:val="000000"/>
                <w:sz w:val="16"/>
                <w:szCs w:val="16"/>
              </w:rPr>
              <w:t>PERIFÉRICO</w:t>
            </w:r>
            <w:r w:rsidRPr="00C3148E">
              <w:rPr>
                <w:rFonts w:ascii="Arial" w:hAnsi="Arial" w:cs="Arial"/>
                <w:color w:val="000000"/>
                <w:sz w:val="16"/>
                <w:szCs w:val="16"/>
              </w:rPr>
              <w:t>: MOUSE OPTICO USB NA COR PRETA, COM NO MÍNIMO 4 BOTOES, COM MUDANÇA DE DPI (MÍNIMO 800 DPI, MÁXIMA 3200 DPI); TECLADO PARA COMPUTADOR, COM CONEXÃO USB, PADRÃO ABNT2, EM ABS NA COR PRETA.</w:t>
            </w:r>
            <w:r w:rsidRPr="00C3148E">
              <w:rPr>
                <w:rFonts w:ascii="Arial" w:hAnsi="Arial" w:cs="Arial"/>
                <w:color w:val="000000"/>
                <w:sz w:val="16"/>
                <w:szCs w:val="16"/>
              </w:rPr>
              <w:br/>
            </w:r>
            <w:r w:rsidRPr="00C3148E">
              <w:rPr>
                <w:rFonts w:ascii="Arial" w:hAnsi="Arial" w:cs="Arial"/>
                <w:color w:val="000000"/>
                <w:sz w:val="16"/>
                <w:szCs w:val="16"/>
              </w:rPr>
              <w:br/>
              <w:t>SISTEMA OPERACIONAL WINDOWS 11 PRO 64 BITS INSTALADO E ATUALIZADO; COM REGISTRO VITALÍCIO E COM O SERIAL COLADO NA LATERAL DA CPU;</w:t>
            </w:r>
            <w:r w:rsidRPr="00C3148E">
              <w:rPr>
                <w:rFonts w:ascii="Arial" w:hAnsi="Arial" w:cs="Arial"/>
                <w:color w:val="000000"/>
                <w:sz w:val="16"/>
                <w:szCs w:val="16"/>
              </w:rPr>
              <w:br/>
            </w:r>
            <w:r w:rsidRPr="00C3148E">
              <w:rPr>
                <w:rFonts w:ascii="Arial" w:hAnsi="Arial" w:cs="Arial"/>
                <w:color w:val="000000"/>
                <w:sz w:val="16"/>
                <w:szCs w:val="16"/>
              </w:rPr>
              <w:br/>
              <w:t>PACOTE OFFICE 2019 OU SUPERIOR, INSTALADO E ATUALIZADO, EM VERSÃO 64 BITS E COMPATIVEL COM O SISTEMA OPERACIONAL, COM REGISTRO VITALÍCIO E COM O SERIAL COLADO NA LATERAL DA CPU;</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lastRenderedPageBreak/>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17</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22</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23</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73</w:t>
            </w:r>
          </w:p>
        </w:tc>
      </w:tr>
      <w:tr w:rsidR="00AA50A0" w:rsidRPr="00756DAB" w:rsidTr="008549DA">
        <w:trPr>
          <w:trHeight w:val="2400"/>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12</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469167</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MULTIFUNCIONAL LASER (MODELO REFÊNCIA BROTHER DCPL5662DN): TIPO LASER MONOCROMATICA, VELOCIDADE DE IMPRESSÃO CARTA/A4: 48/50 PPM OU SUPERIOR; COM MONITOR TOUCHSCREEN COLORIDO DE 3,5" OU SUPERIOR;</w:t>
            </w:r>
            <w:r w:rsidRPr="00C3148E">
              <w:rPr>
                <w:rFonts w:ascii="Arial" w:hAnsi="Arial" w:cs="Arial"/>
                <w:color w:val="000000"/>
                <w:sz w:val="16"/>
                <w:szCs w:val="16"/>
              </w:rPr>
              <w:br/>
            </w:r>
            <w:r w:rsidRPr="00C3148E">
              <w:rPr>
                <w:rFonts w:ascii="Arial" w:hAnsi="Arial" w:cs="Arial"/>
                <w:color w:val="000000"/>
                <w:sz w:val="16"/>
                <w:szCs w:val="16"/>
              </w:rPr>
              <w:br/>
              <w:t>COMPATÍVEL COM TONER: TN3602XL (APROX. 6.000 PÁGINAS), TN3602XXL (APROX. 11.000 PÁGINAS), TN3612 APROX. 18.000 PÁGINAS); TN3612XL (APROX. 25.000 PÁGINAS); COMPATIVEL COM UNIDADE DO CILINDRO DR3602 (APROX. 75.000 PÁGINAS);</w:t>
            </w:r>
            <w:r w:rsidRPr="00C3148E">
              <w:rPr>
                <w:rFonts w:ascii="Arial" w:hAnsi="Arial" w:cs="Arial"/>
                <w:color w:val="000000"/>
                <w:sz w:val="16"/>
                <w:szCs w:val="16"/>
              </w:rPr>
              <w:br/>
            </w:r>
            <w:r w:rsidRPr="00C3148E">
              <w:rPr>
                <w:rFonts w:ascii="Arial" w:hAnsi="Arial" w:cs="Arial"/>
                <w:color w:val="000000"/>
                <w:sz w:val="16"/>
                <w:szCs w:val="16"/>
              </w:rPr>
              <w:br/>
              <w:t>TAMANHO DO PAPEL SUPORTADO: BANDEJA PADRÃO: CARTA, OFÍCIO, EXECUTIVO, A4, A5, A6; BANDEJA MULTIUSO: 7,6 - 21,6 CM X 12,7 - 35,6CM; OFÍCIO, A4, A5, A6.</w:t>
            </w:r>
            <w:r w:rsidRPr="00C3148E">
              <w:rPr>
                <w:rFonts w:ascii="Arial" w:hAnsi="Arial" w:cs="Arial"/>
                <w:color w:val="000000"/>
                <w:sz w:val="16"/>
                <w:szCs w:val="16"/>
              </w:rPr>
              <w:br/>
            </w:r>
            <w:r w:rsidRPr="00C3148E">
              <w:rPr>
                <w:rFonts w:ascii="Arial" w:hAnsi="Arial" w:cs="Arial"/>
                <w:color w:val="000000"/>
                <w:sz w:val="16"/>
                <w:szCs w:val="16"/>
              </w:rPr>
              <w:br/>
              <w:t>RESOLUÇÃO DE IMPRESSÃO 1200X1200DPI; MEMÓRIA PADRÃO/MÁXIMA 512MB; TEMPO DE IMPRESSÃO DA PRIMEIRA PÁGINA MENOS DE 7 SEGUNDOS; PROCESSADOR 1200MHZ; VELOCIDADES DE DIGITALIZAÇÃO SIMPLES: ATÉ 28 IPM / 20 IPM (PRETO/COLORIDO) DUPLEX: ATÉ 56 IPM /40 IPM (PRETO/COLORIDO); VELOCIDADE DA CÓPIA ATÉ 48 PPM (A4) / 50 PPM (CARTA);</w:t>
            </w:r>
            <w:r w:rsidRPr="00C3148E">
              <w:rPr>
                <w:rFonts w:ascii="Arial" w:hAnsi="Arial" w:cs="Arial"/>
                <w:color w:val="000000"/>
                <w:sz w:val="16"/>
                <w:szCs w:val="16"/>
              </w:rPr>
              <w:br/>
            </w:r>
            <w:r w:rsidRPr="00C3148E">
              <w:rPr>
                <w:rFonts w:ascii="Arial" w:hAnsi="Arial" w:cs="Arial"/>
                <w:color w:val="000000"/>
                <w:sz w:val="16"/>
                <w:szCs w:val="16"/>
              </w:rPr>
              <w:br/>
              <w:t>IMPRESSÃO DUPLEX AUTOMATICA; BANDEJA MULTIUSO: ATÉ 100 FOLHAS; BANDEJA PADRÃO: 250 FOLHAS; CAPACIDADE DE SAÍDA (MÁXIMA) 150 FOLHAS;</w:t>
            </w:r>
            <w:r w:rsidRPr="00C3148E">
              <w:rPr>
                <w:rFonts w:ascii="Arial" w:hAnsi="Arial" w:cs="Arial"/>
                <w:color w:val="000000"/>
                <w:sz w:val="16"/>
                <w:szCs w:val="16"/>
              </w:rPr>
              <w:br/>
            </w:r>
            <w:r w:rsidRPr="00C3148E">
              <w:rPr>
                <w:rFonts w:ascii="Arial" w:hAnsi="Arial" w:cs="Arial"/>
                <w:color w:val="000000"/>
                <w:sz w:val="16"/>
                <w:szCs w:val="16"/>
              </w:rPr>
              <w:br/>
              <w:t>TIPOS DE PAPEL SUPORTADO: COMUM, TIMBRADO, COLORIDO, RECLICLADO, BOND, ETIQUETAS E ENVELOPES</w:t>
            </w:r>
            <w:r w:rsidRPr="00C3148E">
              <w:rPr>
                <w:rFonts w:ascii="Arial" w:hAnsi="Arial" w:cs="Arial"/>
                <w:color w:val="000000"/>
                <w:sz w:val="16"/>
                <w:szCs w:val="16"/>
              </w:rPr>
              <w:br/>
            </w:r>
            <w:r w:rsidRPr="00C3148E">
              <w:rPr>
                <w:rFonts w:ascii="Arial" w:hAnsi="Arial" w:cs="Arial"/>
                <w:color w:val="000000"/>
                <w:sz w:val="16"/>
                <w:szCs w:val="16"/>
              </w:rPr>
              <w:br/>
              <w:t>CONEXÕES: ETHERNET GIGABIT, USB 2.0; COMPATÍVEL SISTEMAS OPERACIONAL WINDOWS 7, 8, 8.1, 10/11, LINUX, MAC OS X 10.8 OU MAIS RECENTE;</w:t>
            </w:r>
            <w:r w:rsidRPr="00C3148E">
              <w:rPr>
                <w:rFonts w:ascii="Arial" w:hAnsi="Arial" w:cs="Arial"/>
                <w:color w:val="000000"/>
                <w:sz w:val="16"/>
                <w:szCs w:val="16"/>
              </w:rPr>
              <w:br/>
            </w:r>
            <w:r w:rsidRPr="00C3148E">
              <w:rPr>
                <w:rFonts w:ascii="Arial" w:hAnsi="Arial" w:cs="Arial"/>
                <w:color w:val="000000"/>
                <w:sz w:val="16"/>
                <w:szCs w:val="16"/>
              </w:rPr>
              <w:br/>
              <w:t>CICLO DE TRABALHO MENSAL MÁXIMO ATÉ 90.000 PÁGINAS/MÊS; GARANTIA MÍNIMA DE 12 MESES COM O FABRICANTE; ITENS INCLUSO:1 IMPRESSORA, 1 CARTUCHO DE TONER PADRÃO TN3612 PARA ATÉ 18.000 CÓPIAS, 1 CILINDRO DR3602 (APROX. 75.000 PÁGINAS), CABO DE ALIMENTAÇÃO; GUIA DE INSTALAÇÃO;</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5</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7</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20</w:t>
            </w:r>
          </w:p>
        </w:tc>
      </w:tr>
      <w:tr w:rsidR="00AA50A0" w:rsidRPr="00756DAB" w:rsidTr="008549DA">
        <w:trPr>
          <w:trHeight w:val="3600"/>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lastRenderedPageBreak/>
              <w:t>13</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629269</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SMARTPHONE, CARACTERÍSTICAS MÍNIMAS: PROCESSADOR: A16 BIONIC OU EQUIVALENTE OU DE DESEMPENHO SUPERIOR; CAPACIDADE DE ARMAZENAMENTO INTERNA MÍNIMA DE 128 GB; TELA: SUPER RETINA XDR OU TECNOLOGIA EQUIVALENTE, COM MÍNIMO DE 6,7 POLEGADAS, MULTI-TOUCH, TECNOLOGIA OLED OU SIMILAR, RESOLUÇÃO MÍNIMA DE 2796 × 1290 PIXELS (460 PPP); CÂMERA TRASEIRA GRANDE-ANGULAR: 48 MP, ABERTURA F/1.78; CÂMERA TRASEIRA ULTRA-ANGULAR: 12 MP, ABERTURA F/2.2; CÂMERA TRASEIRA TELEOBJETIVA: 12 MP, ABERTURA F/2.8; CÂMERA FRONTAL: 12 MP, ABERTURA F/1.9; GRAVAÇÃO DE VÍDEO EM 4K A 24, 25, 30 E 60 FPS E EM HD 1080P A 120 E 240 FPS; CONECTIVIDADE: WI-FI, 3G, 4G, 5G, BLUETOOTH 5.3 E NFC (NEAR FIELD COMMUNICATION); ENTRADA USB TIPO C; ACOMPANHADO DE CABO USB TIPO C/TIPO C E CARREGADOR BIVOLT (110 V/220 V) COM CONECTOR USB TIPO C (30 W OU SUPERIOR); GARANTIA MÍNIMA DE 12 (DOZE) MESES; APARELHO DESBLOQUEADO PARA USO EM QUALQUER OPERADORA DE TELEFONIA; EQUIPAMENTO NOVO, ORIGINAL DE FÁBRICA, SEM USO, ACOMPANHADO DE MANUAL DO USUÁRIO. CELULARES DE REFERÊNCIA: IPHONE 15 / SAMSUNG GALAXY S25.</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7</w:t>
            </w:r>
          </w:p>
        </w:tc>
      </w:tr>
      <w:tr w:rsidR="00AA50A0" w:rsidRPr="00756DAB" w:rsidTr="008549DA">
        <w:trPr>
          <w:trHeight w:val="247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14</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626424</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TRIPÉ PROFISSIONAL PARA CÂMERA E CELULAR, FABRICADO EM ALUMÍNIO LEVE E RESISTENTE, IDEAL PARA FOTOS E VÍDEOS COM MÁXIMA ESTABILIDADE; ALTURA AJUSTÁVEL DE 62CM A 1,80M, COM PERNAS TELESCÓPICAS, MINIMO: 2 ESTÁGIOS E TRAVAS DE SEGURANÇA; ROTAÇÃO HORIZONTAL DE 360° E VERTICAL DE 180°, PERMITINDO POSICIONAR A BASE DA CÂMERA EM 90° PARA USO HORIZONTAL OU VERTICAL; SUPORTA MINIMO DE ATÉ 3K; SUPORTE DESTACÁVEL PARA CÂMERA, SUPORTE PARA CELULAR E ALAVANCA DE AJUSTE DE ALTURA; PÉS EM BORRACHA COM AJUSTE DE TERRENO GARANTEM FIRMEZA EM QUALQUER SUPERFÍCIE; GANCHO INFERIOR PARA FIXAÇÃO DE BOLSA COM ACESSÓRIOS OU MAIOR ESTABILIDADE; ACOMPANHA BOLSA DE TRANSPORTE EM NYLON COM ALÇA PARA PRATICIDADE NO DIA A DIA;</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r>
      <w:tr w:rsidR="00AA50A0" w:rsidRPr="00756DAB" w:rsidTr="008549DA">
        <w:trPr>
          <w:trHeight w:val="67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15</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628026</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MICROFONE TIPO LAPELA, CABO USB-C, DISPOSITIVOS COMPATÍVEIS: ‎SMARTPHONE ANDROID/IOS, COM TRANSMISSÃO DE ÁUDIO NÍTIDA E ESTÁVEL, CONEXÃO USB, COM CANCELAMENTO DE RUIDO, TECNOLOGIA SEM FIO, FREQUENCIA MINIMA: 2.4GHZ</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w:t>
            </w:r>
          </w:p>
        </w:tc>
      </w:tr>
      <w:tr w:rsidR="00AA50A0" w:rsidRPr="00756DAB" w:rsidTr="008549DA">
        <w:trPr>
          <w:trHeight w:val="103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16</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630728</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SISTEMA DE SOM, POTÊNCIA MINIMA: 1000W PEAK (150W + 150W RMS), DRIVER DE BAIXA FREQUÊNCIA 8" + DRIVER DE ALTA 20CM, AMPLIFICADOR CLASSE D, MESA INTEGRADA COM 8 CANAIS (4 XLR + 4 TRS BALANCEADAS) E SUPORTE A PHANTOM POWER 48V, EQUALIZADOR DE 5 BANDAS COM DSP DE PROTEÇÃO, RESPOSTA DE FREQUÊNCIA 70HZ – 18KHZ, MONTAGEM EM TRIPÉS (1,20M INCLUSOS), CONEXÕES USB, XLR E BLUETOOTH, GABINETE EM POLIPROPILENO DE ALTO IMPACTO COM GRADE EM AÇO PERFURADO, ACOMPANHA 2 CABOS DE ALTO-FALANTE, 2 SUPORTES DE TRIPÉ, 1 CABO DE ALIMENTAÇÃO, 1 MESA DE SOM ESTÉREO COM AMPLIFICADOR E 1 MICROFONE; SOLUÇÃO COMPLETA, PORTÁTIL E ROBUSTA PARA PALESTRAS, EVENTOS, MUSICAIS E INSTITUCIONAIS. (MODELO DE REFERENCIA - ‎JPS208ST)</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7</w:t>
            </w:r>
          </w:p>
        </w:tc>
      </w:tr>
      <w:tr w:rsidR="00AA50A0" w:rsidRPr="00756DAB" w:rsidTr="008549DA">
        <w:trPr>
          <w:trHeight w:val="900"/>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17</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613391</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PÚLPITO DE ACRÍLICO, CARACTERÍSTICAS MÍNIMAS: DIMENSÕES: ALTURA: 112CM, LARGURA: 60CM, PROFUNDIDADE: 35CM, COR: TRANSPARENTE, CONTENDO: PRATELEIRA, PORTA MICROFONE, PORTA COPO, GRAVAÇÃO EM LASER DO LOGO DO MUNICIPIO DE BANDEIRANTES-PR</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w:t>
            </w:r>
          </w:p>
        </w:tc>
      </w:tr>
      <w:tr w:rsidR="00AA50A0" w:rsidRPr="00756DAB" w:rsidTr="008549DA">
        <w:trPr>
          <w:trHeight w:val="67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18</w:t>
            </w:r>
          </w:p>
        </w:tc>
        <w:tc>
          <w:tcPr>
            <w:tcW w:w="710"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620842</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LEITOR DE CÓDIGO DE BARRAS E QR CODE DO TIPO PISTOLA, A LASER; COM CONEXÃO USB; CABO COM NO MÍNIMO 1,5M; DIGITALIZAÇÃO POR BOTÃO ÚNICO; RESISTÊNCIA À ÁGUA E POEIRA: IP54;</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5</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7</w:t>
            </w:r>
          </w:p>
        </w:tc>
      </w:tr>
      <w:tr w:rsidR="00AA50A0" w:rsidRPr="00756DAB" w:rsidTr="008549DA">
        <w:trPr>
          <w:trHeight w:val="382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lastRenderedPageBreak/>
              <w:t>19</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621155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IMPRESSORA MULTIFUNCIONAL A JATO DE TINTA; RESOLUÇÃO MINIMA: 5.760 X 1.440 DPI; VELOCIDADE ISO A4: ATÉ 10 PPM EM PRETO / ATÉ 5 PPM EM CORES; MODO DE IMPRESSÃO RÁPIDO 33 PPM PRETO / 15 PPM COLORIDO; IMPRESSÃO AUTOMÁTICA FRENTE E VERSO (DUPLEX); TANQUE DE TINTA RECARREGÁVEL, SISTEMA SEM CARTUCHOS; QUATRO CORES (CIANO, MAGENTA, AMARELO, PRETO); COM KIT INICIAL DE TINTAS; VELOCIDADE DE CÓPIA (ISO): 7,7 CPM EM PRETO / 3,8 CPM EM CORES (A4/CARTA); DIGITALIZAÇÃO RESOLUÇÃO ÓPTICA: 1.200 X 2.400 DPI; BANDEJA DE ENTRADA TRASEIRA CAPAZ DE COMPORTAR ATÉ 100 FOLHAS (PAPEL COMUM, FORMATO A4/CARTA/OFÍCIO); BANDEJA DE SAÍDA PARA ATÉ 30 FOLHAS A4; SUPORTE A TAMANHOS PADRÃO E ESPECIAIS INCLUINDO PAPEL COMUM, FOTOGRÁFICO, ENVELOPES; PERSONALIZADAS: DE 54 X 86 MM ATÉ 215,9 X 1.200 MM; CONEXÃO USB 2.0, WI-FI; SUPORTE A IMPRESSÃO A PARTIR DE DISPOSITIVO MÓVEL; ALIMENTAÇÃO ELÉTRICA: 100-240 V, 50-60 Hz; ITENS INCLUSOS: IMPRESSORA MULTIFUNCIONAL; KIT INICIAL DE TINTAS (PRETO, CIANO, MAGENTA, AMARELO); CABO DE ALIMENTAÇÃO; CABO USB; MANUAIS / GUIAS DE CONFIGURAÇÃO; GARANTIA MÍNIMA DE 1 ANO (MODELO DE REFERÊNCIA: MULTIFUNCIONAL ECOTANK L4260)</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5</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19</w:t>
            </w:r>
          </w:p>
        </w:tc>
      </w:tr>
      <w:tr w:rsidR="00AA50A0" w:rsidRPr="00756DAB" w:rsidTr="008549DA">
        <w:trPr>
          <w:trHeight w:val="977"/>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20</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613419</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NOTEBOOK, CONFIGURAÇÕES MÍNIMAS:  PROCESSADOR COM NÚMERO DE NÚCLEOS FÍSICOS IGUAL OU MAIOR A 6, E 12 THREADS, VELOCIDADE DO CLOCK MÍNIMA DE 1.6GHZ E BOOST IGUAL OU MAIOR QUE 4.5GHZ; SSD NVME M2 COM CAPACIDADE IGUAL OU MAIOR QUE 480 GB E VELOCIDADE MÍNIMA DE LEITURA E ESCRITA DE 1500MB/S; MEMÓRIA RAM EM DUAL CHANEL DE 8GB DDR4, TOTALIZANDO 16GB; TELA LED 15.6 OU SUPERIOR COM RESOLUÇÃO FULL HD (1920 X 1080) PROPORÇÃO: 16:9; PLACA DE REDE 10/100/1000; PLACA DE REDE WIRELESS EMBUTIDA ; BATERIA DE 04 CÉLULAS; MÍNIMO DE 2 CONEXÃO USB 3.0 OU SUPERIOR; MÍNIMO DE 2 CONEXÕES USB 2.0; MÍNIMO DE UMA SAÍDA HDMI; SISTEMA OPERACIONAL WINDOWS 11, 64 BITS, EM PORTUGUÊS, LICENCIADO E ATIVADO; GARANTIA DE 1 ANO. COR: PRETO OU GRAFITE.</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5</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9</w:t>
            </w:r>
          </w:p>
        </w:tc>
      </w:tr>
      <w:tr w:rsidR="00AA50A0" w:rsidRPr="00756DAB" w:rsidTr="008549DA">
        <w:trPr>
          <w:trHeight w:val="675"/>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21</w:t>
            </w:r>
          </w:p>
        </w:tc>
        <w:tc>
          <w:tcPr>
            <w:tcW w:w="710"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603262</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MOUSE OPTICO USB NA COR BASE PRETA, COM NO MINIMO 5 BOTOES +SCROL, COM MUDANÇA DE DPI AJUSTAVEL EM 4 NIVEIS SENDO A MINIMA INICIAL DE 800DPI, ESCALA FINAL MÍNIMA DE 2000DP. CABO DE COMPRIMENTO MINIMO 1.4M</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30</w:t>
            </w:r>
          </w:p>
        </w:tc>
        <w:tc>
          <w:tcPr>
            <w:tcW w:w="425"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25</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95</w:t>
            </w:r>
          </w:p>
        </w:tc>
      </w:tr>
      <w:tr w:rsidR="00AA50A0" w:rsidRPr="00756DAB" w:rsidTr="008549DA">
        <w:trPr>
          <w:trHeight w:val="2250"/>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22</w:t>
            </w:r>
          </w:p>
        </w:tc>
        <w:tc>
          <w:tcPr>
            <w:tcW w:w="710"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611530</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HD EXTERNO PROFISSIONAL – CAPACIDADE MÍNIMA DE ARMAZENAMENTO: 4.000 GB (4TB); INTERFACE DE CONEXÃO: USB-C (COMPATÍVEL COM USB 3.1, USB 3.2 GEN 2 E USB 3.0); VELOCIDADE MÍNIMA DE TRANSFERÊNCIA: 180 MB/S; ROTAÇÃO MÍNIMA DO DISCO: 7.200 RPM; ALIMENTAÇÃO: FONTE EXTERNA 100-240V, 50/60HZ; GABINETE EM ALUMÍNIO COM SISTEMA DE DISSIPAÇÃO TÉRMICA E VENTILAÇÃO SILENCIOSA; COMPATIBILIDADE: SISTEMAS OPERACIONAIS WINDOWS E MACOS; CABO USB-C E ADAPTADOR INCLUSOS; POSSUI SERVIÇO DE RECUPERAÇÃO DE DADOS (OU EQUIVALENTE); GARANTIA MÍNIMA DE 12 (DOZE) MESES; DEVE SER ENTREGUE PRONTO PARA USO, ACOMPANHADO DE MANUAL EM PORTUGUÊS E TERMO DE GARANTIA. (MODELO DE REFERÊNCIA: HD EXTERNO LACIE D2 PROFESSIONAL 4TB)</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1</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6</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7</w:t>
            </w:r>
          </w:p>
        </w:tc>
      </w:tr>
      <w:tr w:rsidR="00AA50A0" w:rsidRPr="00756DAB" w:rsidTr="008549DA">
        <w:trPr>
          <w:trHeight w:val="9907"/>
        </w:trPr>
        <w:tc>
          <w:tcPr>
            <w:tcW w:w="322" w:type="dxa"/>
            <w:tcBorders>
              <w:top w:val="nil"/>
              <w:left w:val="single" w:sz="4" w:space="0" w:color="auto"/>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lastRenderedPageBreak/>
              <w:t>23</w:t>
            </w:r>
          </w:p>
        </w:tc>
        <w:tc>
          <w:tcPr>
            <w:tcW w:w="710"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474160</w:t>
            </w:r>
          </w:p>
        </w:tc>
        <w:tc>
          <w:tcPr>
            <w:tcW w:w="453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both"/>
              <w:rPr>
                <w:rFonts w:ascii="Arial" w:hAnsi="Arial" w:cs="Arial"/>
                <w:color w:val="000000"/>
                <w:sz w:val="16"/>
                <w:szCs w:val="16"/>
              </w:rPr>
            </w:pPr>
            <w:r w:rsidRPr="00C3148E">
              <w:rPr>
                <w:rFonts w:ascii="Arial" w:hAnsi="Arial" w:cs="Arial"/>
                <w:color w:val="000000"/>
                <w:sz w:val="16"/>
                <w:szCs w:val="16"/>
              </w:rPr>
              <w:t>COMPUTADOR PROFISSIONAL – CONFIGURAÇÕES MINIMAS: PROCESSADOR: INTEL CORE I7-14700K, 20 NÚCLEOS E 28 THREADS, FREQUÊNCIA BASE ≥ 3,4 GHZ E TURBO ≥ 5,6 GHZ, CACHE 33 MB, SOCKET LGA1700 OU PROCESSADOR AMD RYZEN 7 7700X (OU EQUIVALENTE), COM MÍNIMO DE 8 NÚCLEOS, 16 THREADS E FREQUÊNCIA BOOST ≥ 5,4 GHZ, COMPATÍVEL COM PLATAFORMA AM5.</w:t>
            </w:r>
            <w:r w:rsidRPr="00C3148E">
              <w:rPr>
                <w:rFonts w:ascii="Arial" w:hAnsi="Arial" w:cs="Arial"/>
                <w:color w:val="000000"/>
                <w:sz w:val="16"/>
                <w:szCs w:val="16"/>
              </w:rPr>
              <w:br/>
              <w:t>SISTEMA DE REFRIGERAÇÃO: COOLER DE ALTA EFICIÊNCIA COMPATÍVEL COM O PROCESSADOR UTILIZADO, GARANTINDO ADEQUADA DISSIPAÇÃO TÉRMICA;</w:t>
            </w:r>
            <w:r w:rsidRPr="00C3148E">
              <w:rPr>
                <w:rFonts w:ascii="Arial" w:hAnsi="Arial" w:cs="Arial"/>
                <w:color w:val="000000"/>
                <w:sz w:val="16"/>
                <w:szCs w:val="16"/>
              </w:rPr>
              <w:br/>
              <w:t>PLACA-MÃE: COMPATÍVEL COM O PROCESSADOR; PARA INTEL, CHIPSET B760 OU SUPERIOR, DDR5, SOCKET LGA1700; PARA AMD, CHIPSET B650 OU SUPERIOR, SOCKET AM5, DDR5;</w:t>
            </w:r>
            <w:r w:rsidRPr="00C3148E">
              <w:rPr>
                <w:rFonts w:ascii="Arial" w:hAnsi="Arial" w:cs="Arial"/>
                <w:color w:val="000000"/>
                <w:sz w:val="16"/>
                <w:szCs w:val="16"/>
              </w:rPr>
              <w:br/>
              <w:t>MEMÓRIA RAM: 32 GB DDR5 (2×16GB), OPERANDO EM DUAL-CHANNEL, FREQUÊNCIA COMPATÍVEL COM A PLATAFORMA;</w:t>
            </w:r>
            <w:r w:rsidRPr="00C3148E">
              <w:rPr>
                <w:rFonts w:ascii="Arial" w:hAnsi="Arial" w:cs="Arial"/>
                <w:color w:val="000000"/>
                <w:sz w:val="16"/>
                <w:szCs w:val="16"/>
              </w:rPr>
              <w:br/>
              <w:t>ARMAZENAMENTO: SSD M.2 NVME, CAPACIDADE MÍNIMA 1 TB, PADRÃO 2280, INTERFACE PCIE NVME, TAXAS DE LEITURA E GRAVAÇÃO SUPERIORES A 3.000 MB/S;</w:t>
            </w:r>
            <w:r w:rsidRPr="00C3148E">
              <w:rPr>
                <w:rFonts w:ascii="Arial" w:hAnsi="Arial" w:cs="Arial"/>
                <w:color w:val="000000"/>
                <w:sz w:val="16"/>
                <w:szCs w:val="16"/>
              </w:rPr>
              <w:br/>
              <w:t>PLACA DE VÍDEO: NVIDIA GEFORCE RTX 4070 12 GB GDDR6X OU SUPERIOR, COMPATÍVEL COM AMBIENTES 3D E VISUALIZAÇÃO AVANÇADA;</w:t>
            </w:r>
            <w:r w:rsidRPr="00C3148E">
              <w:rPr>
                <w:rFonts w:ascii="Arial" w:hAnsi="Arial" w:cs="Arial"/>
                <w:color w:val="000000"/>
                <w:sz w:val="16"/>
                <w:szCs w:val="16"/>
              </w:rPr>
              <w:br/>
              <w:t>FONTE DE ALIMENTAÇÃO: 850 W, PADRÃO ATX 3.1, CERTIFICAÇÃO 80 PLUS GOLD, COM PROTEÇÕES INTEGRADAS, OU SUPERIOR;</w:t>
            </w:r>
            <w:r w:rsidRPr="00C3148E">
              <w:rPr>
                <w:rFonts w:ascii="Arial" w:hAnsi="Arial" w:cs="Arial"/>
                <w:color w:val="000000"/>
                <w:sz w:val="16"/>
                <w:szCs w:val="16"/>
              </w:rPr>
              <w:br/>
              <w:t>GABINETE: COMPATÍVEL COM OS COMPONENTES, POSSUINDO BOA VENTILAÇÃO E NO MÍNIMO 3 VENTOINHAS INSTALADAS;</w:t>
            </w:r>
            <w:r w:rsidRPr="00C3148E">
              <w:rPr>
                <w:rFonts w:ascii="Arial" w:hAnsi="Arial" w:cs="Arial"/>
                <w:color w:val="000000"/>
                <w:sz w:val="16"/>
                <w:szCs w:val="16"/>
              </w:rPr>
              <w:br/>
              <w:t>ACESSÓRIOS INCLUSOS: 1 CABO HDMI, 1 CABO DE FORÇA, TODOS OS CABOS NECESSÁRIOS PARA O FUNCIONAMENTO, MANUAL EM PORTUGUÊS E TERMO DE GARANTIA;</w:t>
            </w:r>
            <w:r w:rsidRPr="00C3148E">
              <w:rPr>
                <w:rFonts w:ascii="Arial" w:hAnsi="Arial" w:cs="Arial"/>
                <w:color w:val="000000"/>
                <w:sz w:val="16"/>
                <w:szCs w:val="16"/>
              </w:rPr>
              <w:br/>
              <w:t xml:space="preserve">GARANTIA MÍNIMA: 12 (DOZE) MESES; </w:t>
            </w:r>
            <w:r w:rsidRPr="00C3148E">
              <w:rPr>
                <w:rFonts w:ascii="Arial" w:hAnsi="Arial" w:cs="Arial"/>
                <w:color w:val="000000"/>
                <w:sz w:val="16"/>
                <w:szCs w:val="16"/>
              </w:rPr>
              <w:br/>
              <w:t>O EQUIPAMENTO DEVE SER ENTREGUE TOTALMENTE MONTADO, TESTADO E PRONTO PARA USO.</w:t>
            </w:r>
            <w:r w:rsidRPr="00C3148E">
              <w:rPr>
                <w:rFonts w:ascii="Arial" w:hAnsi="Arial" w:cs="Arial"/>
                <w:color w:val="000000"/>
                <w:sz w:val="16"/>
                <w:szCs w:val="16"/>
              </w:rPr>
              <w:br/>
              <w:t>PERIFÉRICO: MOUSE OPTICO USB NA COR PRETA, COM NO MÍNIMO 4 BOTOES, COM MUDANÇA DE DPI (MÍNIMO 800 DPI, MÁXIMA 3200 DPI); TECLADO PARA COMPUTADOR, COM CONEXÃO USB, PADRÃO ABNT2, EM ABS NA COR PRETA.</w:t>
            </w:r>
            <w:r w:rsidRPr="00C3148E">
              <w:rPr>
                <w:rFonts w:ascii="Arial" w:hAnsi="Arial" w:cs="Arial"/>
                <w:color w:val="000000"/>
                <w:sz w:val="16"/>
                <w:szCs w:val="16"/>
              </w:rPr>
              <w:br/>
              <w:t xml:space="preserve">SISTEMA OPERACIONAL WINDOWS 11 PRO 64 BITS INSTALADO E ATUALIZADO (OU SUPERIOR); COM REGISTRO VITALÍCIO E COM O SERIAL COLADO NA LATERAL DA CPU; </w:t>
            </w:r>
            <w:r w:rsidRPr="00C3148E">
              <w:rPr>
                <w:rFonts w:ascii="Arial" w:hAnsi="Arial" w:cs="Arial"/>
                <w:color w:val="000000"/>
                <w:sz w:val="16"/>
                <w:szCs w:val="16"/>
              </w:rPr>
              <w:br/>
              <w:t>PACOTE OFFICE 2019 OU SUPERIOR, INSTALADO E ATUALIZADO, EM VERSÃO 64 BITS E COMPATIVEL COM O SISTEMA OPERACIONAL, COM REGISTRO VITALÍCIO E COM O SERIAL COLADO NA LATERAL DA CPU;</w:t>
            </w:r>
          </w:p>
        </w:tc>
        <w:tc>
          <w:tcPr>
            <w:tcW w:w="426"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UNI</w:t>
            </w:r>
          </w:p>
        </w:tc>
        <w:tc>
          <w:tcPr>
            <w:tcW w:w="425" w:type="dxa"/>
            <w:tcBorders>
              <w:top w:val="nil"/>
              <w:left w:val="nil"/>
              <w:bottom w:val="single" w:sz="4" w:space="0" w:color="auto"/>
              <w:right w:val="single" w:sz="4" w:space="0" w:color="auto"/>
            </w:tcBorders>
            <w:shd w:val="clear" w:color="000000" w:fill="FFFFFF"/>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6"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425"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567"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w:t>
            </w:r>
          </w:p>
        </w:tc>
        <w:tc>
          <w:tcPr>
            <w:tcW w:w="425" w:type="dxa"/>
            <w:tcBorders>
              <w:top w:val="nil"/>
              <w:left w:val="nil"/>
              <w:bottom w:val="single" w:sz="4" w:space="0" w:color="auto"/>
              <w:right w:val="single" w:sz="4" w:space="0" w:color="auto"/>
            </w:tcBorders>
            <w:shd w:val="clear" w:color="auto" w:fill="auto"/>
            <w:noWrap/>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0</w:t>
            </w:r>
          </w:p>
        </w:tc>
        <w:tc>
          <w:tcPr>
            <w:tcW w:w="708" w:type="dxa"/>
            <w:tcBorders>
              <w:top w:val="nil"/>
              <w:left w:val="nil"/>
              <w:bottom w:val="single" w:sz="4" w:space="0" w:color="auto"/>
              <w:right w:val="single" w:sz="4" w:space="0" w:color="auto"/>
            </w:tcBorders>
            <w:shd w:val="clear" w:color="auto" w:fill="auto"/>
            <w:vAlign w:val="center"/>
            <w:hideMark/>
          </w:tcPr>
          <w:p w:rsidR="00AA50A0" w:rsidRPr="00C3148E" w:rsidRDefault="00AA50A0" w:rsidP="008549DA">
            <w:pPr>
              <w:jc w:val="center"/>
              <w:rPr>
                <w:rFonts w:ascii="Arial" w:hAnsi="Arial" w:cs="Arial"/>
                <w:color w:val="000000"/>
                <w:sz w:val="16"/>
                <w:szCs w:val="16"/>
              </w:rPr>
            </w:pPr>
            <w:r w:rsidRPr="00C3148E">
              <w:rPr>
                <w:rFonts w:ascii="Arial" w:hAnsi="Arial" w:cs="Arial"/>
                <w:color w:val="000000"/>
                <w:sz w:val="16"/>
                <w:szCs w:val="16"/>
              </w:rPr>
              <w:t>3</w:t>
            </w:r>
          </w:p>
        </w:tc>
      </w:tr>
    </w:tbl>
    <w:p w:rsidR="008F5EB2" w:rsidRDefault="008F5EB2" w:rsidP="008F5EB2">
      <w:pPr>
        <w:pStyle w:val="PargrafodaLista"/>
        <w:ind w:left="567"/>
        <w:jc w:val="both"/>
        <w:rPr>
          <w:rFonts w:ascii="Arial" w:hAnsi="Arial" w:cs="Arial"/>
          <w:color w:val="000000" w:themeColor="text1"/>
          <w:sz w:val="22"/>
          <w:szCs w:val="22"/>
        </w:rPr>
      </w:pPr>
    </w:p>
    <w:p w:rsidR="00D27BA5" w:rsidRPr="003969DA" w:rsidRDefault="00D27BA5" w:rsidP="004112CB">
      <w:pPr>
        <w:pStyle w:val="PargrafodaLista"/>
        <w:numPr>
          <w:ilvl w:val="1"/>
          <w:numId w:val="37"/>
        </w:numPr>
        <w:tabs>
          <w:tab w:val="clear" w:pos="0"/>
        </w:tabs>
        <w:ind w:left="567" w:hanging="567"/>
        <w:jc w:val="both"/>
        <w:rPr>
          <w:rFonts w:ascii="Arial" w:hAnsi="Arial" w:cs="Arial"/>
          <w:color w:val="000000" w:themeColor="text1"/>
          <w:sz w:val="22"/>
          <w:szCs w:val="22"/>
        </w:rPr>
      </w:pPr>
      <w:r w:rsidRPr="00D27BA5">
        <w:rPr>
          <w:rFonts w:ascii="Arial" w:hAnsi="Arial" w:cs="Arial"/>
          <w:color w:val="000000" w:themeColor="text1"/>
          <w:sz w:val="22"/>
          <w:szCs w:val="22"/>
        </w:rPr>
        <w:t xml:space="preserve">Identificado as características e o quantitativo, foi realizada pesquisa de preço de acordo com o artigo 23 e seguintes da Lei 14.133/2021 e art. Art. 368 e seguintes do Decreto Municipal nº 3.537/2023, pelo servidor: </w:t>
      </w:r>
      <w:r>
        <w:rPr>
          <w:rFonts w:ascii="Arial" w:hAnsi="Arial" w:cs="Arial"/>
          <w:color w:val="000000" w:themeColor="text1"/>
          <w:sz w:val="22"/>
          <w:szCs w:val="22"/>
        </w:rPr>
        <w:t>HERCULES AUGUSTO GARCIA FIGUEIRA - 3904</w:t>
      </w:r>
      <w:r w:rsidRPr="00D27BA5">
        <w:rPr>
          <w:rFonts w:ascii="Arial" w:hAnsi="Arial" w:cs="Arial"/>
          <w:color w:val="000000" w:themeColor="text1"/>
          <w:sz w:val="22"/>
          <w:szCs w:val="22"/>
        </w:rPr>
        <w:t>, como forma de subsidiar a decisão da autoridade demandante quanto a autorização ou não da contratação, considerando que a viabilidade pode ser alterada ou negada em relação ao pedido constante da Solicitação de Demanda.</w:t>
      </w:r>
      <w:r w:rsidR="003969DA">
        <w:rPr>
          <w:rFonts w:ascii="Arial" w:hAnsi="Arial" w:cs="Arial"/>
          <w:color w:val="000000" w:themeColor="text1"/>
          <w:sz w:val="22"/>
          <w:szCs w:val="22"/>
        </w:rPr>
        <w:t xml:space="preserve"> </w:t>
      </w:r>
      <w:r w:rsidR="003969DA" w:rsidRPr="003969DA">
        <w:rPr>
          <w:rFonts w:ascii="Arial" w:hAnsi="Arial" w:cs="Arial"/>
          <w:color w:val="000000" w:themeColor="text1"/>
          <w:sz w:val="22"/>
          <w:szCs w:val="22"/>
        </w:rPr>
        <w:t>Para a definição dos valores estimados dos itens a serem adquiridos, foi calculada a média dos preços obtidos com base nos seguintes valores:</w:t>
      </w:r>
    </w:p>
    <w:p w:rsidR="003969DA" w:rsidRDefault="003969DA" w:rsidP="003969DA">
      <w:pPr>
        <w:jc w:val="both"/>
        <w:rPr>
          <w:rFonts w:ascii="Arial" w:hAnsi="Arial" w:cs="Arial"/>
          <w:color w:val="000000" w:themeColor="text1"/>
          <w:sz w:val="22"/>
          <w:szCs w:val="22"/>
        </w:rPr>
      </w:pPr>
    </w:p>
    <w:tbl>
      <w:tblPr>
        <w:tblStyle w:val="Tabelacomgrade"/>
        <w:tblW w:w="9401" w:type="dxa"/>
        <w:tblInd w:w="90" w:type="dxa"/>
        <w:tblLayout w:type="fixed"/>
        <w:tblLook w:val="04A0" w:firstRow="1" w:lastRow="0" w:firstColumn="1" w:lastColumn="0" w:noHBand="0" w:noVBand="1"/>
      </w:tblPr>
      <w:tblGrid>
        <w:gridCol w:w="341"/>
        <w:gridCol w:w="9060"/>
      </w:tblGrid>
      <w:tr w:rsidR="00A1717E" w:rsidTr="00B91448">
        <w:tc>
          <w:tcPr>
            <w:tcW w:w="9401" w:type="dxa"/>
            <w:gridSpan w:val="2"/>
            <w:tcBorders>
              <w:top w:val="nil"/>
              <w:left w:val="nil"/>
              <w:bottom w:val="nil"/>
              <w:right w:val="nil"/>
            </w:tcBorders>
            <w:shd w:val="clear" w:color="auto" w:fill="FFFFFF" w:themeFill="background1"/>
          </w:tcPr>
          <w:p w:rsidR="00A1717E" w:rsidRDefault="00A1717E" w:rsidP="006715F4">
            <w:pPr>
              <w:ind w:right="-2"/>
              <w:jc w:val="both"/>
              <w:rPr>
                <w:rFonts w:ascii="Arial" w:hAnsi="Arial" w:cs="Arial"/>
                <w:b/>
                <w:bCs/>
                <w:sz w:val="22"/>
                <w:szCs w:val="22"/>
              </w:rPr>
            </w:pPr>
            <w:r>
              <w:rPr>
                <w:rFonts w:ascii="Arial" w:hAnsi="Arial" w:cs="Arial"/>
                <w:b/>
                <w:bCs/>
                <w:sz w:val="22"/>
                <w:szCs w:val="22"/>
              </w:rPr>
              <w:t>2.2.1. Parâmetros utilizados (documentos em anexo):</w:t>
            </w:r>
          </w:p>
          <w:p w:rsidR="00502A8D" w:rsidRDefault="00502A8D" w:rsidP="006715F4">
            <w:pPr>
              <w:ind w:right="-2"/>
              <w:jc w:val="both"/>
              <w:rPr>
                <w:rFonts w:ascii="Arial" w:hAnsi="Arial" w:cs="Arial"/>
                <w:b/>
                <w:bCs/>
                <w:sz w:val="22"/>
                <w:szCs w:val="22"/>
              </w:rPr>
            </w:pPr>
          </w:p>
        </w:tc>
      </w:tr>
      <w:tr w:rsidR="00A1717E" w:rsidTr="00B91448">
        <w:tc>
          <w:tcPr>
            <w:tcW w:w="341" w:type="dxa"/>
            <w:tcBorders>
              <w:top w:val="single" w:sz="4" w:space="0" w:color="auto"/>
              <w:left w:val="single" w:sz="4" w:space="0" w:color="auto"/>
              <w:bottom w:val="single" w:sz="4" w:space="0" w:color="auto"/>
              <w:right w:val="single" w:sz="4" w:space="0" w:color="auto"/>
            </w:tcBorders>
          </w:tcPr>
          <w:p w:rsidR="00A1717E" w:rsidRDefault="00511DCB" w:rsidP="006715F4">
            <w:pPr>
              <w:pStyle w:val="PargrafodaLista"/>
              <w:ind w:left="0" w:right="-2" w:hanging="2"/>
              <w:jc w:val="center"/>
              <w:rPr>
                <w:rFonts w:ascii="Arial" w:hAnsi="Arial" w:cs="Arial"/>
                <w:b/>
                <w:bCs/>
                <w:color w:val="FF0000"/>
                <w:sz w:val="22"/>
                <w:szCs w:val="22"/>
              </w:rPr>
            </w:pPr>
            <w:r>
              <w:rPr>
                <w:rFonts w:ascii="Arial" w:hAnsi="Arial" w:cs="Arial"/>
                <w:b/>
                <w:bCs/>
                <w:color w:val="FF0000"/>
                <w:sz w:val="22"/>
                <w:szCs w:val="22"/>
              </w:rPr>
              <w:t>X</w:t>
            </w:r>
          </w:p>
        </w:tc>
        <w:tc>
          <w:tcPr>
            <w:tcW w:w="9060" w:type="dxa"/>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Portal Nacional de Contratações Públicas – PNCP;</w:t>
            </w:r>
          </w:p>
        </w:tc>
      </w:tr>
      <w:tr w:rsidR="00A1717E" w:rsidTr="00B91448">
        <w:tc>
          <w:tcPr>
            <w:tcW w:w="341" w:type="dxa"/>
            <w:tcBorders>
              <w:top w:val="single" w:sz="4" w:space="0" w:color="auto"/>
              <w:left w:val="nil"/>
              <w:bottom w:val="single" w:sz="4" w:space="0" w:color="auto"/>
              <w:right w:val="nil"/>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nil"/>
              <w:bottom w:val="nil"/>
              <w:right w:val="nil"/>
            </w:tcBorders>
          </w:tcPr>
          <w:p w:rsidR="0017320D" w:rsidRDefault="0017320D" w:rsidP="006715F4">
            <w:pPr>
              <w:pStyle w:val="PargrafodaLista"/>
              <w:ind w:left="0" w:right="-2" w:hanging="2"/>
              <w:jc w:val="both"/>
              <w:rPr>
                <w:rFonts w:ascii="Arial" w:hAnsi="Arial" w:cs="Arial"/>
                <w:sz w:val="22"/>
                <w:szCs w:val="22"/>
              </w:rPr>
            </w:pPr>
          </w:p>
        </w:tc>
      </w:tr>
      <w:tr w:rsidR="00A1717E" w:rsidTr="00B91448">
        <w:tc>
          <w:tcPr>
            <w:tcW w:w="341" w:type="dxa"/>
            <w:tcBorders>
              <w:top w:val="single" w:sz="4" w:space="0" w:color="auto"/>
              <w:left w:val="single" w:sz="4" w:space="0" w:color="auto"/>
              <w:bottom w:val="single" w:sz="4" w:space="0" w:color="auto"/>
              <w:right w:val="single" w:sz="4" w:space="0" w:color="auto"/>
            </w:tcBorders>
          </w:tcPr>
          <w:p w:rsidR="00A1717E" w:rsidRDefault="00511DCB" w:rsidP="006715F4">
            <w:pPr>
              <w:pStyle w:val="PargrafodaLista"/>
              <w:ind w:left="0" w:right="-2" w:hanging="2"/>
              <w:jc w:val="center"/>
              <w:rPr>
                <w:rFonts w:ascii="Arial" w:hAnsi="Arial" w:cs="Arial"/>
                <w:b/>
                <w:bCs/>
                <w:color w:val="FF0000"/>
                <w:sz w:val="22"/>
                <w:szCs w:val="22"/>
              </w:rPr>
            </w:pPr>
            <w:r>
              <w:rPr>
                <w:rFonts w:ascii="Arial" w:hAnsi="Arial" w:cs="Arial"/>
                <w:b/>
                <w:bCs/>
                <w:color w:val="FF0000"/>
                <w:sz w:val="22"/>
                <w:szCs w:val="22"/>
              </w:rPr>
              <w:t>X</w:t>
            </w:r>
          </w:p>
        </w:tc>
        <w:tc>
          <w:tcPr>
            <w:tcW w:w="9060" w:type="dxa"/>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Painel de Preços do Governo Federal;</w:t>
            </w:r>
          </w:p>
        </w:tc>
      </w:tr>
      <w:tr w:rsidR="00A1717E" w:rsidTr="00B91448">
        <w:tc>
          <w:tcPr>
            <w:tcW w:w="341" w:type="dxa"/>
            <w:tcBorders>
              <w:top w:val="single" w:sz="4" w:space="0" w:color="auto"/>
              <w:left w:val="nil"/>
              <w:bottom w:val="single" w:sz="4" w:space="0" w:color="auto"/>
              <w:right w:val="nil"/>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nil"/>
              <w:bottom w:val="nil"/>
              <w:right w:val="nil"/>
            </w:tcBorders>
          </w:tcPr>
          <w:p w:rsidR="001C2D7E" w:rsidRPr="001C2D7E" w:rsidRDefault="001C2D7E" w:rsidP="001C2D7E">
            <w:pPr>
              <w:ind w:right="-2"/>
              <w:jc w:val="both"/>
              <w:rPr>
                <w:rFonts w:ascii="Arial" w:hAnsi="Arial" w:cs="Arial"/>
                <w:sz w:val="22"/>
                <w:szCs w:val="22"/>
              </w:rPr>
            </w:pPr>
          </w:p>
        </w:tc>
      </w:tr>
      <w:tr w:rsidR="00A1717E" w:rsidTr="00B91448">
        <w:tc>
          <w:tcPr>
            <w:tcW w:w="341" w:type="dxa"/>
            <w:tcBorders>
              <w:top w:val="single" w:sz="4" w:space="0" w:color="auto"/>
              <w:left w:val="single" w:sz="4" w:space="0" w:color="auto"/>
              <w:bottom w:val="single" w:sz="4" w:space="0" w:color="auto"/>
              <w:right w:val="single" w:sz="4" w:space="0" w:color="auto"/>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Banco de Preços em Saúde;</w:t>
            </w:r>
          </w:p>
        </w:tc>
      </w:tr>
    </w:tbl>
    <w:p w:rsidR="00DF35FC" w:rsidRDefault="00DF35FC"/>
    <w:tbl>
      <w:tblPr>
        <w:tblStyle w:val="Tabelacomgrade"/>
        <w:tblW w:w="9344" w:type="dxa"/>
        <w:tblInd w:w="50" w:type="dxa"/>
        <w:tblLayout w:type="fixed"/>
        <w:tblLook w:val="04A0" w:firstRow="1" w:lastRow="0" w:firstColumn="1" w:lastColumn="0" w:noHBand="0" w:noVBand="1"/>
      </w:tblPr>
      <w:tblGrid>
        <w:gridCol w:w="284"/>
        <w:gridCol w:w="9060"/>
      </w:tblGrid>
      <w:tr w:rsidR="00A1717E" w:rsidTr="005C1ECF">
        <w:trPr>
          <w:trHeight w:val="183"/>
        </w:trPr>
        <w:tc>
          <w:tcPr>
            <w:tcW w:w="284" w:type="dxa"/>
            <w:tcBorders>
              <w:top w:val="single" w:sz="4" w:space="0" w:color="auto"/>
              <w:left w:val="single" w:sz="4" w:space="0" w:color="auto"/>
              <w:bottom w:val="single" w:sz="4" w:space="0" w:color="auto"/>
              <w:right w:val="single" w:sz="4" w:space="0" w:color="auto"/>
            </w:tcBorders>
          </w:tcPr>
          <w:p w:rsidR="00A1717E" w:rsidRDefault="00A1717E" w:rsidP="006715F4">
            <w:pPr>
              <w:pStyle w:val="PargrafodaLista"/>
              <w:ind w:left="0" w:right="-2" w:hanging="2"/>
              <w:jc w:val="center"/>
              <w:rPr>
                <w:rFonts w:ascii="Arial" w:hAnsi="Arial" w:cs="Arial"/>
                <w:b/>
                <w:bCs/>
                <w:color w:val="FF0000"/>
                <w:sz w:val="22"/>
                <w:szCs w:val="22"/>
              </w:rPr>
            </w:pPr>
            <w:r>
              <w:rPr>
                <w:rFonts w:ascii="Arial" w:hAnsi="Arial" w:cs="Arial"/>
                <w:b/>
                <w:bCs/>
                <w:color w:val="FF0000"/>
                <w:sz w:val="22"/>
                <w:szCs w:val="22"/>
              </w:rPr>
              <w:t>X</w:t>
            </w:r>
          </w:p>
        </w:tc>
        <w:tc>
          <w:tcPr>
            <w:tcW w:w="9060" w:type="dxa"/>
            <w:vMerge w:val="restart"/>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Contratações similares feitas pela Administração Pública, inclusive mediante sistema de registro de preços;</w:t>
            </w:r>
          </w:p>
          <w:p w:rsidR="007F5EAF" w:rsidRDefault="007F5EAF" w:rsidP="006715F4">
            <w:pPr>
              <w:pStyle w:val="PargrafodaLista"/>
              <w:ind w:left="0" w:right="-2" w:hanging="2"/>
              <w:jc w:val="both"/>
              <w:rPr>
                <w:rFonts w:ascii="Arial" w:hAnsi="Arial" w:cs="Arial"/>
                <w:sz w:val="22"/>
                <w:szCs w:val="22"/>
              </w:rPr>
            </w:pPr>
          </w:p>
        </w:tc>
      </w:tr>
      <w:tr w:rsidR="00A1717E" w:rsidTr="005C1ECF">
        <w:trPr>
          <w:trHeight w:val="182"/>
        </w:trPr>
        <w:tc>
          <w:tcPr>
            <w:tcW w:w="284" w:type="dxa"/>
            <w:tcBorders>
              <w:top w:val="single" w:sz="4" w:space="0" w:color="auto"/>
              <w:left w:val="nil"/>
              <w:bottom w:val="single" w:sz="4" w:space="0" w:color="auto"/>
              <w:right w:val="nil"/>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vMerge/>
            <w:tcBorders>
              <w:top w:val="dashSmallGap" w:sz="8" w:space="0" w:color="000000"/>
              <w:left w:val="nil"/>
              <w:bottom w:val="nil"/>
              <w:right w:val="nil"/>
            </w:tcBorders>
          </w:tcPr>
          <w:p w:rsidR="00A1717E" w:rsidRDefault="00A1717E" w:rsidP="006715F4">
            <w:pPr>
              <w:pStyle w:val="PargrafodaLista"/>
              <w:ind w:left="0" w:right="-2" w:hanging="2"/>
              <w:jc w:val="both"/>
              <w:rPr>
                <w:rFonts w:ascii="Arial" w:hAnsi="Arial" w:cs="Arial"/>
                <w:sz w:val="22"/>
                <w:szCs w:val="22"/>
              </w:rPr>
            </w:pPr>
          </w:p>
        </w:tc>
      </w:tr>
      <w:tr w:rsidR="00A1717E" w:rsidTr="005C1ECF">
        <w:tc>
          <w:tcPr>
            <w:tcW w:w="284" w:type="dxa"/>
            <w:tcBorders>
              <w:top w:val="single" w:sz="4" w:space="0" w:color="auto"/>
              <w:left w:val="single" w:sz="4" w:space="0" w:color="auto"/>
              <w:bottom w:val="single" w:sz="4" w:space="0" w:color="auto"/>
              <w:right w:val="single" w:sz="4" w:space="0" w:color="auto"/>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single" w:sz="4" w:space="0" w:color="auto"/>
              <w:bottom w:val="nil"/>
              <w:right w:val="nil"/>
            </w:tcBorders>
          </w:tcPr>
          <w:p w:rsidR="009B4DA9" w:rsidRPr="009B4DA9" w:rsidRDefault="007F5EAF" w:rsidP="009B4DA9">
            <w:pPr>
              <w:pStyle w:val="PargrafodaLista"/>
              <w:ind w:left="0" w:right="-2" w:hanging="2"/>
              <w:jc w:val="both"/>
              <w:rPr>
                <w:rFonts w:ascii="Arial" w:hAnsi="Arial" w:cs="Arial"/>
                <w:sz w:val="22"/>
                <w:szCs w:val="22"/>
              </w:rPr>
            </w:pPr>
            <w:r>
              <w:rPr>
                <w:rFonts w:ascii="Arial" w:hAnsi="Arial" w:cs="Arial"/>
                <w:sz w:val="22"/>
                <w:szCs w:val="22"/>
              </w:rPr>
              <w:t>Dados de pesquisa publicada em m</w:t>
            </w:r>
            <w:r w:rsidR="00A34931">
              <w:rPr>
                <w:rFonts w:ascii="Arial" w:hAnsi="Arial" w:cs="Arial"/>
                <w:sz w:val="22"/>
                <w:szCs w:val="22"/>
              </w:rPr>
              <w:t>í</w:t>
            </w:r>
            <w:r>
              <w:rPr>
                <w:rFonts w:ascii="Arial" w:hAnsi="Arial" w:cs="Arial"/>
                <w:sz w:val="22"/>
                <w:szCs w:val="22"/>
              </w:rPr>
              <w:t>dia</w:t>
            </w:r>
            <w:r w:rsidR="00A34931">
              <w:rPr>
                <w:rFonts w:ascii="Arial" w:hAnsi="Arial" w:cs="Arial"/>
                <w:sz w:val="22"/>
                <w:szCs w:val="22"/>
              </w:rPr>
              <w:t xml:space="preserve"> especializada ou de tabela de referência formalmente aprovada pelo poder Executivo Federal; (Ex: Tabel</w:t>
            </w:r>
            <w:r w:rsidR="009B4DA9">
              <w:rPr>
                <w:rFonts w:ascii="Arial" w:hAnsi="Arial" w:cs="Arial"/>
                <w:sz w:val="22"/>
                <w:szCs w:val="22"/>
              </w:rPr>
              <w:t>a Fipe, CMED, tabelas oficiais)</w:t>
            </w:r>
          </w:p>
        </w:tc>
      </w:tr>
      <w:tr w:rsidR="00A34931" w:rsidTr="005C1ECF">
        <w:tc>
          <w:tcPr>
            <w:tcW w:w="284" w:type="dxa"/>
            <w:tcBorders>
              <w:top w:val="single" w:sz="4" w:space="0" w:color="auto"/>
              <w:left w:val="nil"/>
              <w:bottom w:val="single" w:sz="4" w:space="0" w:color="auto"/>
              <w:right w:val="nil"/>
            </w:tcBorders>
          </w:tcPr>
          <w:p w:rsidR="00A34931" w:rsidRDefault="00A34931" w:rsidP="006715F4">
            <w:pPr>
              <w:pStyle w:val="PargrafodaLista"/>
              <w:ind w:left="0" w:right="-2" w:hanging="2"/>
              <w:jc w:val="center"/>
              <w:rPr>
                <w:rFonts w:ascii="Arial" w:hAnsi="Arial" w:cs="Arial"/>
                <w:b/>
                <w:bCs/>
                <w:color w:val="FF0000"/>
                <w:sz w:val="22"/>
                <w:szCs w:val="22"/>
              </w:rPr>
            </w:pPr>
          </w:p>
        </w:tc>
        <w:tc>
          <w:tcPr>
            <w:tcW w:w="9060" w:type="dxa"/>
            <w:tcBorders>
              <w:top w:val="nil"/>
              <w:left w:val="nil"/>
              <w:bottom w:val="nil"/>
              <w:right w:val="nil"/>
            </w:tcBorders>
          </w:tcPr>
          <w:p w:rsidR="0017320D" w:rsidRDefault="0017320D" w:rsidP="006715F4">
            <w:pPr>
              <w:pStyle w:val="PargrafodaLista"/>
              <w:ind w:left="0" w:right="-2" w:hanging="2"/>
              <w:jc w:val="both"/>
              <w:rPr>
                <w:rFonts w:ascii="Arial" w:hAnsi="Arial" w:cs="Arial"/>
                <w:sz w:val="22"/>
                <w:szCs w:val="22"/>
              </w:rPr>
            </w:pPr>
          </w:p>
        </w:tc>
      </w:tr>
      <w:tr w:rsidR="007F5EAF" w:rsidTr="005C1ECF">
        <w:tc>
          <w:tcPr>
            <w:tcW w:w="284" w:type="dxa"/>
            <w:tcBorders>
              <w:top w:val="single" w:sz="4" w:space="0" w:color="auto"/>
              <w:left w:val="single" w:sz="4" w:space="0" w:color="auto"/>
              <w:bottom w:val="single" w:sz="4" w:space="0" w:color="auto"/>
              <w:right w:val="single" w:sz="4" w:space="0" w:color="auto"/>
            </w:tcBorders>
          </w:tcPr>
          <w:p w:rsidR="007F5EAF" w:rsidRDefault="002400D9" w:rsidP="006715F4">
            <w:pPr>
              <w:pStyle w:val="PargrafodaLista"/>
              <w:ind w:left="0" w:right="-2" w:hanging="2"/>
              <w:jc w:val="center"/>
              <w:rPr>
                <w:rFonts w:ascii="Arial" w:hAnsi="Arial" w:cs="Arial"/>
                <w:b/>
                <w:bCs/>
                <w:color w:val="FF0000"/>
                <w:sz w:val="22"/>
                <w:szCs w:val="22"/>
              </w:rPr>
            </w:pPr>
            <w:r>
              <w:rPr>
                <w:rFonts w:ascii="Arial" w:hAnsi="Arial" w:cs="Arial"/>
                <w:b/>
                <w:bCs/>
                <w:color w:val="FF0000"/>
                <w:sz w:val="22"/>
                <w:szCs w:val="22"/>
              </w:rPr>
              <w:t>X</w:t>
            </w:r>
          </w:p>
        </w:tc>
        <w:tc>
          <w:tcPr>
            <w:tcW w:w="9060" w:type="dxa"/>
            <w:tcBorders>
              <w:top w:val="nil"/>
              <w:left w:val="single" w:sz="4" w:space="0" w:color="auto"/>
              <w:bottom w:val="nil"/>
              <w:right w:val="nil"/>
            </w:tcBorders>
          </w:tcPr>
          <w:p w:rsidR="007F5EAF" w:rsidRDefault="007F5EAF" w:rsidP="006715F4">
            <w:pPr>
              <w:pStyle w:val="PargrafodaLista"/>
              <w:ind w:left="0" w:right="-2" w:hanging="2"/>
              <w:jc w:val="both"/>
              <w:rPr>
                <w:rFonts w:ascii="Arial" w:hAnsi="Arial" w:cs="Arial"/>
                <w:sz w:val="22"/>
                <w:szCs w:val="22"/>
              </w:rPr>
            </w:pPr>
            <w:r>
              <w:rPr>
                <w:rFonts w:ascii="Arial" w:hAnsi="Arial" w:cs="Arial"/>
                <w:sz w:val="22"/>
                <w:szCs w:val="22"/>
              </w:rPr>
              <w:t>Sítios eletrônicos especializados ou de domínio amplo;</w:t>
            </w:r>
          </w:p>
        </w:tc>
      </w:tr>
      <w:tr w:rsidR="00B67C38" w:rsidTr="005C1ECF">
        <w:tc>
          <w:tcPr>
            <w:tcW w:w="284" w:type="dxa"/>
            <w:tcBorders>
              <w:top w:val="single" w:sz="4" w:space="0" w:color="auto"/>
              <w:left w:val="nil"/>
              <w:bottom w:val="single" w:sz="4" w:space="0" w:color="auto"/>
              <w:right w:val="nil"/>
            </w:tcBorders>
          </w:tcPr>
          <w:p w:rsidR="00B67C38" w:rsidRDefault="00B67C38" w:rsidP="006715F4">
            <w:pPr>
              <w:pStyle w:val="PargrafodaLista"/>
              <w:ind w:left="0" w:right="-2" w:hanging="2"/>
              <w:jc w:val="center"/>
              <w:rPr>
                <w:rFonts w:ascii="Arial" w:hAnsi="Arial" w:cs="Arial"/>
                <w:b/>
                <w:bCs/>
                <w:color w:val="FF0000"/>
                <w:sz w:val="22"/>
                <w:szCs w:val="22"/>
              </w:rPr>
            </w:pPr>
          </w:p>
        </w:tc>
        <w:tc>
          <w:tcPr>
            <w:tcW w:w="9060" w:type="dxa"/>
            <w:tcBorders>
              <w:top w:val="nil"/>
              <w:left w:val="nil"/>
              <w:bottom w:val="nil"/>
              <w:right w:val="nil"/>
            </w:tcBorders>
          </w:tcPr>
          <w:p w:rsidR="00B67C38" w:rsidRPr="00B67C38" w:rsidRDefault="00B67C38" w:rsidP="00B67C38">
            <w:pPr>
              <w:ind w:right="-2"/>
              <w:jc w:val="both"/>
              <w:rPr>
                <w:rFonts w:ascii="Arial" w:hAnsi="Arial" w:cs="Arial"/>
                <w:sz w:val="22"/>
                <w:szCs w:val="22"/>
              </w:rPr>
            </w:pPr>
          </w:p>
        </w:tc>
      </w:tr>
      <w:tr w:rsidR="00A1717E" w:rsidTr="005C1ECF">
        <w:tc>
          <w:tcPr>
            <w:tcW w:w="284" w:type="dxa"/>
            <w:tcBorders>
              <w:top w:val="single" w:sz="4" w:space="0" w:color="auto"/>
              <w:left w:val="single" w:sz="4" w:space="0" w:color="auto"/>
              <w:bottom w:val="single" w:sz="4" w:space="0" w:color="auto"/>
              <w:right w:val="single" w:sz="4" w:space="0" w:color="auto"/>
            </w:tcBorders>
          </w:tcPr>
          <w:p w:rsidR="00A1717E" w:rsidRDefault="006635D9" w:rsidP="006715F4">
            <w:pPr>
              <w:pStyle w:val="PargrafodaLista"/>
              <w:ind w:left="0" w:right="-2" w:hanging="2"/>
              <w:jc w:val="center"/>
              <w:rPr>
                <w:rFonts w:ascii="Arial" w:hAnsi="Arial" w:cs="Arial"/>
                <w:b/>
                <w:bCs/>
                <w:color w:val="FF0000"/>
                <w:sz w:val="22"/>
                <w:szCs w:val="22"/>
              </w:rPr>
            </w:pPr>
            <w:r>
              <w:rPr>
                <w:rFonts w:ascii="Arial" w:hAnsi="Arial" w:cs="Arial"/>
                <w:b/>
                <w:bCs/>
                <w:color w:val="FF0000"/>
                <w:sz w:val="22"/>
                <w:szCs w:val="22"/>
              </w:rPr>
              <w:t>X</w:t>
            </w:r>
          </w:p>
        </w:tc>
        <w:tc>
          <w:tcPr>
            <w:tcW w:w="9060" w:type="dxa"/>
            <w:tcBorders>
              <w:top w:val="nil"/>
              <w:left w:val="single" w:sz="4" w:space="0" w:color="auto"/>
              <w:bottom w:val="nil"/>
              <w:right w:val="nil"/>
            </w:tcBorders>
          </w:tcPr>
          <w:p w:rsidR="00A1717E" w:rsidRDefault="00A1717E" w:rsidP="006715F4">
            <w:pPr>
              <w:pStyle w:val="PargrafodaLista"/>
              <w:ind w:left="0" w:right="-2" w:hanging="2"/>
              <w:jc w:val="both"/>
              <w:rPr>
                <w:rFonts w:ascii="Arial" w:hAnsi="Arial" w:cs="Arial"/>
                <w:sz w:val="22"/>
                <w:szCs w:val="22"/>
              </w:rPr>
            </w:pPr>
            <w:r>
              <w:rPr>
                <w:rFonts w:ascii="Arial" w:hAnsi="Arial" w:cs="Arial"/>
                <w:sz w:val="22"/>
                <w:szCs w:val="22"/>
              </w:rPr>
              <w:t>Pesquisa através de notas fiscais eletrônicas emitidas em características similares;</w:t>
            </w:r>
          </w:p>
        </w:tc>
      </w:tr>
      <w:tr w:rsidR="00A1717E" w:rsidTr="005C1ECF">
        <w:tc>
          <w:tcPr>
            <w:tcW w:w="284" w:type="dxa"/>
            <w:tcBorders>
              <w:top w:val="single" w:sz="4" w:space="0" w:color="auto"/>
              <w:left w:val="nil"/>
              <w:bottom w:val="single" w:sz="4" w:space="0" w:color="auto"/>
              <w:right w:val="nil"/>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nil"/>
              <w:bottom w:val="nil"/>
              <w:right w:val="nil"/>
            </w:tcBorders>
          </w:tcPr>
          <w:p w:rsidR="0017320D" w:rsidRDefault="0017320D" w:rsidP="006715F4">
            <w:pPr>
              <w:pStyle w:val="PargrafodaLista"/>
              <w:ind w:left="0" w:right="-2" w:hanging="2"/>
              <w:jc w:val="both"/>
              <w:rPr>
                <w:rFonts w:ascii="Arial" w:hAnsi="Arial" w:cs="Arial"/>
                <w:sz w:val="22"/>
                <w:szCs w:val="22"/>
              </w:rPr>
            </w:pPr>
          </w:p>
        </w:tc>
      </w:tr>
      <w:tr w:rsidR="00A1717E" w:rsidTr="005C1ECF">
        <w:tc>
          <w:tcPr>
            <w:tcW w:w="284" w:type="dxa"/>
            <w:tcBorders>
              <w:top w:val="single" w:sz="4" w:space="0" w:color="auto"/>
              <w:left w:val="single" w:sz="4" w:space="0" w:color="auto"/>
              <w:bottom w:val="single" w:sz="4" w:space="0" w:color="auto"/>
              <w:right w:val="single" w:sz="4" w:space="0" w:color="auto"/>
            </w:tcBorders>
          </w:tcPr>
          <w:p w:rsidR="00A1717E" w:rsidRDefault="00A1717E" w:rsidP="006715F4">
            <w:pPr>
              <w:pStyle w:val="PargrafodaLista"/>
              <w:ind w:left="0" w:right="-2" w:hanging="2"/>
              <w:jc w:val="center"/>
              <w:rPr>
                <w:rFonts w:ascii="Arial" w:hAnsi="Arial" w:cs="Arial"/>
                <w:b/>
                <w:bCs/>
                <w:color w:val="FF0000"/>
                <w:sz w:val="22"/>
                <w:szCs w:val="22"/>
              </w:rPr>
            </w:pPr>
          </w:p>
        </w:tc>
        <w:tc>
          <w:tcPr>
            <w:tcW w:w="9060" w:type="dxa"/>
            <w:tcBorders>
              <w:top w:val="nil"/>
              <w:left w:val="single" w:sz="4" w:space="0" w:color="auto"/>
              <w:bottom w:val="nil"/>
              <w:right w:val="nil"/>
            </w:tcBorders>
          </w:tcPr>
          <w:p w:rsidR="009E48C8" w:rsidRPr="009E48C8" w:rsidRDefault="00A1717E" w:rsidP="009E48C8">
            <w:pPr>
              <w:pStyle w:val="PargrafodaLista"/>
              <w:ind w:left="0" w:right="-2" w:hanging="2"/>
              <w:jc w:val="both"/>
              <w:rPr>
                <w:rFonts w:ascii="Arial" w:hAnsi="Arial" w:cs="Arial"/>
                <w:sz w:val="22"/>
                <w:szCs w:val="22"/>
              </w:rPr>
            </w:pPr>
            <w:r>
              <w:rPr>
                <w:rFonts w:ascii="Arial" w:hAnsi="Arial" w:cs="Arial"/>
                <w:sz w:val="22"/>
                <w:szCs w:val="22"/>
              </w:rPr>
              <w:t xml:space="preserve">Outros:  </w:t>
            </w:r>
          </w:p>
        </w:tc>
      </w:tr>
    </w:tbl>
    <w:p w:rsidR="003A7C4B" w:rsidRDefault="003A7C4B" w:rsidP="003A7C4B">
      <w:pPr>
        <w:pStyle w:val="CabealhoeRodap"/>
        <w:ind w:right="-144"/>
        <w:jc w:val="both"/>
        <w:rPr>
          <w:rFonts w:ascii="Arial" w:hAnsi="Arial" w:cs="Arial"/>
          <w:b/>
          <w:bCs/>
          <w:sz w:val="22"/>
          <w:szCs w:val="22"/>
        </w:rPr>
      </w:pPr>
    </w:p>
    <w:p w:rsidR="00A1717E"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ESTIMATIVA DA QUANTIDADE</w:t>
      </w:r>
    </w:p>
    <w:p w:rsidR="00A1717E" w:rsidRDefault="00A1717E" w:rsidP="00A1717E">
      <w:pPr>
        <w:pStyle w:val="PargrafodaLista"/>
        <w:ind w:left="0" w:right="-2" w:hanging="2"/>
        <w:jc w:val="both"/>
        <w:rPr>
          <w:rFonts w:ascii="Arial" w:hAnsi="Arial" w:cs="Arial"/>
          <w:color w:val="FF0000"/>
          <w:sz w:val="22"/>
          <w:szCs w:val="22"/>
        </w:rPr>
      </w:pPr>
    </w:p>
    <w:p w:rsidR="008F5EB2" w:rsidRPr="008F5EB2" w:rsidRDefault="008F5EB2" w:rsidP="004112CB">
      <w:pPr>
        <w:pStyle w:val="PargrafodaLista"/>
        <w:numPr>
          <w:ilvl w:val="2"/>
          <w:numId w:val="37"/>
        </w:numPr>
        <w:ind w:right="-2"/>
        <w:jc w:val="both"/>
        <w:rPr>
          <w:rFonts w:ascii="Arial" w:hAnsi="Arial" w:cs="Arial"/>
          <w:vanish/>
          <w:sz w:val="22"/>
          <w:szCs w:val="22"/>
        </w:rPr>
      </w:pPr>
    </w:p>
    <w:p w:rsidR="008F5EB2" w:rsidRDefault="008F5EB2" w:rsidP="004112CB">
      <w:pPr>
        <w:pStyle w:val="PargrafodaLista"/>
        <w:numPr>
          <w:ilvl w:val="2"/>
          <w:numId w:val="37"/>
        </w:numPr>
        <w:ind w:right="-2"/>
        <w:jc w:val="both"/>
        <w:rPr>
          <w:rFonts w:ascii="Arial" w:hAnsi="Arial" w:cs="Arial"/>
          <w:sz w:val="22"/>
          <w:szCs w:val="22"/>
        </w:rPr>
      </w:pPr>
      <w:r w:rsidRPr="008F5EB2">
        <w:rPr>
          <w:rFonts w:ascii="Arial" w:hAnsi="Arial" w:cs="Arial"/>
          <w:sz w:val="22"/>
          <w:szCs w:val="22"/>
        </w:rPr>
        <w:t>Diferentemente da primeira tentativa de aquisição, cujo levantamento das quantidades e especificações dos itens foi realizado com base no Memorando nº 10/2024, elaborado pelo Departamento de Tecnologia da Informação, o presente processo tem como fundamento a experiência adquirida no Pregão Eletrônico nº 019/2025, cujo resultado revelou a necessidade de ajustes. Na ocasião, determinados it</w:t>
      </w:r>
      <w:r>
        <w:rPr>
          <w:rFonts w:ascii="Arial" w:hAnsi="Arial" w:cs="Arial"/>
          <w:sz w:val="22"/>
          <w:szCs w:val="22"/>
        </w:rPr>
        <w:t xml:space="preserve">ens não puderam ser adquiridos devido ao </w:t>
      </w:r>
      <w:r w:rsidRPr="00B22E08">
        <w:rPr>
          <w:rFonts w:ascii="Arial" w:hAnsi="Arial" w:cs="Arial"/>
          <w:sz w:val="22"/>
          <w:szCs w:val="22"/>
        </w:rPr>
        <w:t>fracasso parcial</w:t>
      </w:r>
      <w:r w:rsidRPr="008F5EB2">
        <w:rPr>
          <w:rFonts w:ascii="Arial" w:hAnsi="Arial" w:cs="Arial"/>
          <w:sz w:val="22"/>
          <w:szCs w:val="22"/>
        </w:rPr>
        <w:t xml:space="preserve"> da licitação e, por consequência, a manutenção de deficiências na infraestrutura tecnológica do Município.</w:t>
      </w:r>
    </w:p>
    <w:p w:rsidR="00DC7012" w:rsidRDefault="008F5EB2" w:rsidP="004112CB">
      <w:pPr>
        <w:pStyle w:val="PargrafodaLista"/>
        <w:numPr>
          <w:ilvl w:val="2"/>
          <w:numId w:val="37"/>
        </w:numPr>
        <w:ind w:right="-2"/>
        <w:jc w:val="both"/>
        <w:rPr>
          <w:rFonts w:ascii="Arial" w:hAnsi="Arial" w:cs="Arial"/>
          <w:sz w:val="22"/>
          <w:szCs w:val="22"/>
        </w:rPr>
      </w:pPr>
      <w:r w:rsidRPr="008F5EB2">
        <w:rPr>
          <w:rFonts w:ascii="Arial" w:hAnsi="Arial" w:cs="Arial"/>
          <w:sz w:val="22"/>
          <w:szCs w:val="22"/>
        </w:rPr>
        <w:t>O levantamento atual foi elaborado com base na análise detalhada do processo anterior, considerando os itens que não foram contratados e priorizando o atendimento às novas dema</w:t>
      </w:r>
      <w:r w:rsidR="00C52CC1">
        <w:rPr>
          <w:rFonts w:ascii="Arial" w:hAnsi="Arial" w:cs="Arial"/>
          <w:sz w:val="22"/>
          <w:szCs w:val="22"/>
        </w:rPr>
        <w:t xml:space="preserve">ndas dos setores de comunicação, </w:t>
      </w:r>
      <w:r w:rsidRPr="008F5EB2">
        <w:rPr>
          <w:rFonts w:ascii="Arial" w:hAnsi="Arial" w:cs="Arial"/>
          <w:sz w:val="22"/>
          <w:szCs w:val="22"/>
        </w:rPr>
        <w:t>saúde</w:t>
      </w:r>
      <w:r w:rsidR="00C52CC1">
        <w:rPr>
          <w:rFonts w:ascii="Arial" w:hAnsi="Arial" w:cs="Arial"/>
          <w:sz w:val="22"/>
          <w:szCs w:val="22"/>
        </w:rPr>
        <w:t>, obras e fazenda</w:t>
      </w:r>
      <w:r w:rsidRPr="008F5EB2">
        <w:rPr>
          <w:rFonts w:ascii="Arial" w:hAnsi="Arial" w:cs="Arial"/>
          <w:sz w:val="22"/>
          <w:szCs w:val="22"/>
        </w:rPr>
        <w:t xml:space="preserve">. Essa abordagem visa assegurar a modernização contínua e a manutenção eficiente do parque tecnológico municipal, promovendo o suporte necessário às atividades administrativas e operacionais. A inclusão de novos equipamentos foi cuidadosamente planejada para atender às necessidades específicas, garantindo a qualidade e a </w:t>
      </w:r>
      <w:r>
        <w:rPr>
          <w:rFonts w:ascii="Arial" w:hAnsi="Arial" w:cs="Arial"/>
          <w:sz w:val="22"/>
          <w:szCs w:val="22"/>
        </w:rPr>
        <w:t>eficácia dos serviços prestados.</w:t>
      </w:r>
    </w:p>
    <w:p w:rsidR="00AA50A0" w:rsidRDefault="00AA50A0" w:rsidP="00AA50A0">
      <w:pPr>
        <w:pStyle w:val="PargrafodaLista"/>
        <w:ind w:left="718" w:right="-2"/>
        <w:jc w:val="both"/>
        <w:rPr>
          <w:rFonts w:ascii="Arial" w:hAnsi="Arial" w:cs="Arial"/>
          <w:sz w:val="22"/>
          <w:szCs w:val="22"/>
        </w:rPr>
      </w:pPr>
    </w:p>
    <w:p w:rsidR="00A1717E" w:rsidRDefault="00A1717E" w:rsidP="00A1717E">
      <w:pPr>
        <w:pStyle w:val="PargrafodaLista"/>
        <w:numPr>
          <w:ilvl w:val="0"/>
          <w:numId w:val="3"/>
        </w:numPr>
        <w:pBdr>
          <w:top w:val="single" w:sz="12" w:space="1" w:color="000000"/>
          <w:left w:val="single" w:sz="12" w:space="4" w:color="000000"/>
          <w:bottom w:val="single" w:sz="12" w:space="1" w:color="000000"/>
          <w:right w:val="single" w:sz="12" w:space="4" w:color="000000"/>
        </w:pBdr>
        <w:shd w:val="clear" w:color="auto" w:fill="D5DCE4" w:themeFill="text2" w:themeFillTint="33"/>
        <w:tabs>
          <w:tab w:val="left" w:pos="284"/>
        </w:tabs>
        <w:ind w:left="0" w:right="-2" w:hanging="2"/>
        <w:jc w:val="both"/>
        <w:rPr>
          <w:rFonts w:ascii="Arial" w:hAnsi="Arial" w:cs="Arial"/>
          <w:sz w:val="22"/>
          <w:szCs w:val="22"/>
        </w:rPr>
      </w:pPr>
      <w:r>
        <w:rPr>
          <w:rFonts w:ascii="Arial" w:hAnsi="Arial" w:cs="Arial"/>
          <w:b/>
          <w:bCs/>
          <w:sz w:val="22"/>
          <w:szCs w:val="22"/>
        </w:rPr>
        <w:t>Escolha da solução (consequência dos incisos V e VI do §1º do art. 15 do Decreto nº 3.537/2023):</w:t>
      </w:r>
    </w:p>
    <w:p w:rsidR="00A1717E" w:rsidRDefault="00A1717E" w:rsidP="00A1717E">
      <w:pPr>
        <w:ind w:right="-2"/>
        <w:jc w:val="both"/>
        <w:rPr>
          <w:rFonts w:ascii="Arial" w:hAnsi="Arial" w:cs="Arial"/>
          <w:sz w:val="22"/>
          <w:szCs w:val="22"/>
        </w:rPr>
      </w:pPr>
      <w:r>
        <w:rPr>
          <w:rFonts w:ascii="Arial" w:hAnsi="Arial" w:cs="Arial"/>
          <w:sz w:val="22"/>
          <w:szCs w:val="22"/>
        </w:rPr>
        <w:t xml:space="preserve"> </w:t>
      </w:r>
    </w:p>
    <w:p w:rsidR="000A5096" w:rsidRPr="000A5096" w:rsidRDefault="000A5096" w:rsidP="004112CB">
      <w:pPr>
        <w:pStyle w:val="PargrafodaLista"/>
        <w:numPr>
          <w:ilvl w:val="0"/>
          <w:numId w:val="8"/>
        </w:numPr>
        <w:ind w:right="-2"/>
        <w:jc w:val="both"/>
        <w:rPr>
          <w:rFonts w:ascii="Arial" w:hAnsi="Arial" w:cs="Arial"/>
          <w:vanish/>
          <w:sz w:val="22"/>
          <w:szCs w:val="22"/>
        </w:rPr>
      </w:pPr>
    </w:p>
    <w:p w:rsidR="000A5096" w:rsidRPr="000A5096" w:rsidRDefault="000A5096" w:rsidP="004112CB">
      <w:pPr>
        <w:pStyle w:val="PargrafodaLista"/>
        <w:numPr>
          <w:ilvl w:val="0"/>
          <w:numId w:val="8"/>
        </w:numPr>
        <w:ind w:right="-2"/>
        <w:jc w:val="both"/>
        <w:rPr>
          <w:rFonts w:ascii="Arial" w:hAnsi="Arial" w:cs="Arial"/>
          <w:vanish/>
          <w:sz w:val="22"/>
          <w:szCs w:val="22"/>
        </w:rPr>
      </w:pPr>
    </w:p>
    <w:p w:rsidR="000A5096" w:rsidRPr="000A5096" w:rsidRDefault="000A5096" w:rsidP="004112CB">
      <w:pPr>
        <w:pStyle w:val="PargrafodaLista"/>
        <w:numPr>
          <w:ilvl w:val="0"/>
          <w:numId w:val="8"/>
        </w:numPr>
        <w:ind w:right="-2"/>
        <w:jc w:val="both"/>
        <w:rPr>
          <w:rFonts w:ascii="Arial" w:hAnsi="Arial" w:cs="Arial"/>
          <w:vanish/>
          <w:sz w:val="22"/>
          <w:szCs w:val="22"/>
        </w:rPr>
      </w:pPr>
    </w:p>
    <w:p w:rsidR="00B9452D" w:rsidRDefault="00B9452D" w:rsidP="004112CB">
      <w:pPr>
        <w:pStyle w:val="PargrafodaLista"/>
        <w:numPr>
          <w:ilvl w:val="1"/>
          <w:numId w:val="8"/>
        </w:numPr>
        <w:ind w:left="567" w:right="-2" w:hanging="567"/>
        <w:jc w:val="both"/>
        <w:rPr>
          <w:rFonts w:ascii="Arial" w:hAnsi="Arial" w:cs="Arial"/>
          <w:sz w:val="22"/>
          <w:szCs w:val="22"/>
        </w:rPr>
      </w:pPr>
      <w:r w:rsidRPr="000A5096">
        <w:rPr>
          <w:rFonts w:ascii="Arial" w:hAnsi="Arial" w:cs="Arial"/>
          <w:sz w:val="22"/>
          <w:szCs w:val="22"/>
        </w:rPr>
        <w:t xml:space="preserve">Conforme demonstrou esse estudo técnico preliminar, onde analisamos as diferentes alternativas para atender à demanda por suprimentos </w:t>
      </w:r>
      <w:r w:rsidR="00AF1275">
        <w:rPr>
          <w:rFonts w:ascii="Arial" w:hAnsi="Arial" w:cs="Arial"/>
          <w:sz w:val="22"/>
          <w:szCs w:val="22"/>
        </w:rPr>
        <w:t xml:space="preserve">para atender a demanda </w:t>
      </w:r>
      <w:r w:rsidRPr="000A5096">
        <w:rPr>
          <w:rFonts w:ascii="Arial" w:hAnsi="Arial" w:cs="Arial"/>
          <w:sz w:val="22"/>
          <w:szCs w:val="22"/>
        </w:rPr>
        <w:t>de impressão do Município. As opções consideradas incluíram:</w:t>
      </w:r>
    </w:p>
    <w:p w:rsidR="00844EF5" w:rsidRPr="000A5096" w:rsidRDefault="00844EF5" w:rsidP="00844EF5">
      <w:pPr>
        <w:pStyle w:val="PargrafodaLista"/>
        <w:ind w:left="567" w:right="-2"/>
        <w:jc w:val="both"/>
        <w:rPr>
          <w:rFonts w:ascii="Arial" w:hAnsi="Arial" w:cs="Arial"/>
          <w:sz w:val="22"/>
          <w:szCs w:val="22"/>
        </w:rPr>
      </w:pPr>
    </w:p>
    <w:p w:rsidR="00844EF5" w:rsidRPr="00844EF5" w:rsidRDefault="00B22E08" w:rsidP="004112CB">
      <w:pPr>
        <w:pStyle w:val="CabealhoeRodap"/>
        <w:numPr>
          <w:ilvl w:val="0"/>
          <w:numId w:val="11"/>
        </w:numPr>
        <w:ind w:left="567" w:hanging="567"/>
        <w:jc w:val="both"/>
        <w:rPr>
          <w:rFonts w:ascii="Arial" w:hAnsi="Arial" w:cs="Arial"/>
          <w:b/>
          <w:sz w:val="22"/>
        </w:rPr>
      </w:pPr>
      <w:r w:rsidRPr="00B22E08">
        <w:rPr>
          <w:rFonts w:ascii="Arial" w:hAnsi="Arial" w:cs="Arial"/>
          <w:b/>
        </w:rPr>
        <w:t>AQUISIÇÃO DE NOVOS EQUIPAMENTOS</w:t>
      </w:r>
      <w:r>
        <w:rPr>
          <w:rFonts w:ascii="Arial" w:hAnsi="Arial" w:cs="Arial"/>
          <w:b/>
        </w:rPr>
        <w:t>;</w:t>
      </w:r>
    </w:p>
    <w:p w:rsidR="00B22E08" w:rsidRDefault="00B22E08" w:rsidP="004112CB">
      <w:pPr>
        <w:pStyle w:val="PargrafodaLista"/>
        <w:numPr>
          <w:ilvl w:val="0"/>
          <w:numId w:val="11"/>
        </w:numPr>
        <w:ind w:left="567" w:hanging="567"/>
        <w:jc w:val="both"/>
        <w:rPr>
          <w:rFonts w:ascii="Arial" w:hAnsi="Arial" w:cs="Arial"/>
          <w:b/>
        </w:rPr>
      </w:pPr>
      <w:r w:rsidRPr="00B22E08">
        <w:rPr>
          <w:rFonts w:ascii="Arial" w:hAnsi="Arial" w:cs="Arial"/>
          <w:b/>
        </w:rPr>
        <w:t>ALUGUEL DE EQUIPAMENTOS CONFORME NECESSIDADES DAS UNIDADES</w:t>
      </w:r>
      <w:r>
        <w:rPr>
          <w:rFonts w:ascii="Arial" w:hAnsi="Arial" w:cs="Arial"/>
          <w:b/>
        </w:rPr>
        <w:t>;</w:t>
      </w:r>
    </w:p>
    <w:p w:rsidR="00B9452D" w:rsidRDefault="00B22E08" w:rsidP="004112CB">
      <w:pPr>
        <w:pStyle w:val="PargrafodaLista"/>
        <w:numPr>
          <w:ilvl w:val="0"/>
          <w:numId w:val="11"/>
        </w:numPr>
        <w:ind w:left="567" w:hanging="567"/>
        <w:jc w:val="both"/>
        <w:rPr>
          <w:rFonts w:ascii="Arial" w:hAnsi="Arial" w:cs="Arial"/>
          <w:b/>
        </w:rPr>
      </w:pPr>
      <w:r w:rsidRPr="00B22E08">
        <w:rPr>
          <w:rFonts w:ascii="Arial" w:hAnsi="Arial" w:cs="Arial"/>
          <w:b/>
        </w:rPr>
        <w:t>AQUISIÇÃO DE EQUIPAMENTOS RECOND</w:t>
      </w:r>
      <w:r>
        <w:rPr>
          <w:rFonts w:ascii="Arial" w:hAnsi="Arial" w:cs="Arial"/>
          <w:b/>
        </w:rPr>
        <w:t>ICIONADOS (USADOS OU REMANUFATU</w:t>
      </w:r>
      <w:r w:rsidRPr="00B22E08">
        <w:rPr>
          <w:rFonts w:ascii="Arial" w:hAnsi="Arial" w:cs="Arial"/>
          <w:b/>
        </w:rPr>
        <w:t>RADOS)</w:t>
      </w:r>
      <w:r>
        <w:rPr>
          <w:rFonts w:ascii="Arial" w:hAnsi="Arial" w:cs="Arial"/>
          <w:b/>
        </w:rPr>
        <w:t>.</w:t>
      </w:r>
    </w:p>
    <w:p w:rsidR="00B22E08" w:rsidRPr="00B22E08" w:rsidRDefault="00B22E08" w:rsidP="00B22E08">
      <w:pPr>
        <w:pStyle w:val="PargrafodaLista"/>
        <w:rPr>
          <w:rFonts w:ascii="Arial" w:hAnsi="Arial" w:cs="Arial"/>
          <w:b/>
        </w:rPr>
      </w:pPr>
    </w:p>
    <w:p w:rsidR="00D07336" w:rsidRDefault="00D07336" w:rsidP="004112CB">
      <w:pPr>
        <w:pStyle w:val="PargrafodaLista"/>
        <w:numPr>
          <w:ilvl w:val="1"/>
          <w:numId w:val="8"/>
        </w:numPr>
        <w:spacing w:line="276" w:lineRule="auto"/>
        <w:ind w:left="567" w:right="-2" w:hanging="567"/>
        <w:jc w:val="both"/>
        <w:rPr>
          <w:rFonts w:ascii="Arial" w:hAnsi="Arial" w:cs="Arial"/>
          <w:sz w:val="22"/>
          <w:szCs w:val="22"/>
        </w:rPr>
      </w:pPr>
      <w:r w:rsidRPr="00D07336">
        <w:rPr>
          <w:rFonts w:ascii="Arial" w:hAnsi="Arial" w:cs="Arial"/>
          <w:sz w:val="22"/>
          <w:szCs w:val="22"/>
        </w:rPr>
        <w:t xml:space="preserve">Após análise comparativa, conclui-se que </w:t>
      </w:r>
      <w:r w:rsidRPr="00C314F3">
        <w:rPr>
          <w:rFonts w:ascii="Arial" w:hAnsi="Arial" w:cs="Arial"/>
          <w:b/>
          <w:sz w:val="22"/>
          <w:szCs w:val="22"/>
        </w:rPr>
        <w:t>a aquisição de</w:t>
      </w:r>
      <w:r w:rsidRPr="00D07336">
        <w:rPr>
          <w:rFonts w:ascii="Arial" w:hAnsi="Arial" w:cs="Arial"/>
          <w:sz w:val="22"/>
          <w:szCs w:val="22"/>
        </w:rPr>
        <w:t xml:space="preserve"> </w:t>
      </w:r>
      <w:r w:rsidRPr="00C314F3">
        <w:rPr>
          <w:rFonts w:ascii="Arial" w:hAnsi="Arial" w:cs="Arial"/>
          <w:b/>
          <w:sz w:val="22"/>
          <w:szCs w:val="22"/>
        </w:rPr>
        <w:t>novos equipamentos de informática</w:t>
      </w:r>
      <w:r w:rsidRPr="00D07336">
        <w:rPr>
          <w:rFonts w:ascii="Arial" w:hAnsi="Arial" w:cs="Arial"/>
          <w:sz w:val="22"/>
          <w:szCs w:val="22"/>
        </w:rPr>
        <w:t xml:space="preserve"> representa a alternativa mais adequada para atender às necessidades da </w:t>
      </w:r>
      <w:r w:rsidRPr="00D07336">
        <w:rPr>
          <w:rFonts w:ascii="Arial" w:hAnsi="Arial" w:cs="Arial"/>
          <w:sz w:val="22"/>
          <w:szCs w:val="22"/>
        </w:rPr>
        <w:lastRenderedPageBreak/>
        <w:t>Administração Pública Municipal. Tal escolha se justifica por proporcionar maior eficiência na execução das atividades administrativas e operacionais, assegurando a continuidade dos serviços e contribuindo para a manutenção da qualidade nos processos internos, conforme previsto na Lei Federal nº 14.133/2021 e no Decreto Municipal nº 3.537/2023.</w:t>
      </w:r>
    </w:p>
    <w:p w:rsidR="00D07336" w:rsidRDefault="00D07336" w:rsidP="004112CB">
      <w:pPr>
        <w:pStyle w:val="PargrafodaLista"/>
        <w:numPr>
          <w:ilvl w:val="1"/>
          <w:numId w:val="8"/>
        </w:numPr>
        <w:spacing w:line="276" w:lineRule="auto"/>
        <w:ind w:left="567" w:right="-2" w:hanging="567"/>
        <w:jc w:val="both"/>
        <w:rPr>
          <w:rFonts w:ascii="Arial" w:hAnsi="Arial" w:cs="Arial"/>
          <w:sz w:val="22"/>
          <w:szCs w:val="22"/>
        </w:rPr>
      </w:pPr>
      <w:r w:rsidRPr="00D07336">
        <w:rPr>
          <w:rFonts w:ascii="Arial" w:hAnsi="Arial" w:cs="Arial"/>
          <w:sz w:val="22"/>
          <w:szCs w:val="22"/>
        </w:rPr>
        <w:t>As demais alternativas identificadas no levantamento de mercado apresentam desvantagens relevantes quando comparadas ao modelo escolhido, especialmente em termos de sustentabilidade tecnológica e economicidade a longo prazo.</w:t>
      </w:r>
    </w:p>
    <w:p w:rsidR="00D07336" w:rsidRDefault="00D07336" w:rsidP="004112CB">
      <w:pPr>
        <w:pStyle w:val="PargrafodaLista"/>
        <w:numPr>
          <w:ilvl w:val="1"/>
          <w:numId w:val="8"/>
        </w:numPr>
        <w:spacing w:line="276" w:lineRule="auto"/>
        <w:ind w:left="567" w:right="-2" w:hanging="567"/>
        <w:jc w:val="both"/>
        <w:rPr>
          <w:rFonts w:ascii="Arial" w:hAnsi="Arial" w:cs="Arial"/>
          <w:sz w:val="22"/>
          <w:szCs w:val="22"/>
        </w:rPr>
      </w:pPr>
      <w:r w:rsidRPr="00D07336">
        <w:rPr>
          <w:rFonts w:ascii="Arial" w:hAnsi="Arial" w:cs="Arial"/>
          <w:sz w:val="22"/>
          <w:szCs w:val="22"/>
        </w:rPr>
        <w:t>Com base na análise detalhada das três opções disponíveis, conclui-se que a aquisição direta de novos equipamentos de informática é a solução mais adequada para atender às necessidades da Administração Pública Municipal de Bandeirantes, alinhando-se aos princípios de eficiência e economicidade estabelecidos no art. 5º da Lei nº 14.133/2021 e regulamentados pelo Decreto nº 3.537/2023.</w:t>
      </w:r>
    </w:p>
    <w:p w:rsidR="00D07336" w:rsidRDefault="00D07336" w:rsidP="004112CB">
      <w:pPr>
        <w:pStyle w:val="PargrafodaLista"/>
        <w:numPr>
          <w:ilvl w:val="1"/>
          <w:numId w:val="8"/>
        </w:numPr>
        <w:spacing w:line="276" w:lineRule="auto"/>
        <w:ind w:left="567" w:right="-2" w:hanging="567"/>
        <w:jc w:val="both"/>
        <w:rPr>
          <w:rFonts w:ascii="Arial" w:hAnsi="Arial" w:cs="Arial"/>
          <w:sz w:val="22"/>
          <w:szCs w:val="22"/>
        </w:rPr>
      </w:pPr>
      <w:r w:rsidRPr="00D07336">
        <w:rPr>
          <w:rFonts w:ascii="Arial" w:hAnsi="Arial" w:cs="Arial"/>
          <w:sz w:val="22"/>
          <w:szCs w:val="22"/>
        </w:rPr>
        <w:t xml:space="preserve">Essa escolha fundamenta-se em fatores técnicos, operacionais e econômicos que demonstram maior alinhamento com a realidade do município, destacando-se: </w:t>
      </w:r>
    </w:p>
    <w:p w:rsidR="006B06AE" w:rsidRDefault="00D07336" w:rsidP="004112CB">
      <w:pPr>
        <w:pStyle w:val="PargrafodaLista"/>
        <w:numPr>
          <w:ilvl w:val="1"/>
          <w:numId w:val="11"/>
        </w:numPr>
        <w:spacing w:line="276" w:lineRule="auto"/>
        <w:ind w:left="567" w:right="-2" w:hanging="567"/>
        <w:jc w:val="both"/>
        <w:rPr>
          <w:rFonts w:ascii="Arial" w:hAnsi="Arial" w:cs="Arial"/>
          <w:sz w:val="22"/>
          <w:szCs w:val="22"/>
        </w:rPr>
      </w:pPr>
      <w:r w:rsidRPr="00D07336">
        <w:rPr>
          <w:rFonts w:ascii="Arial" w:hAnsi="Arial" w:cs="Arial"/>
          <w:sz w:val="22"/>
          <w:szCs w:val="22"/>
        </w:rPr>
        <w:t>A plena funcionalidade do parque tecnológico já existente, composto por equipamentos em bom estado de conservação, o que torna desnecessária e contraproducente a substituição desses ativos por meio de locação ou aquisição de recondicionados</w:t>
      </w:r>
      <w:r w:rsidR="00BE3581">
        <w:rPr>
          <w:rFonts w:ascii="Arial" w:hAnsi="Arial" w:cs="Arial"/>
          <w:sz w:val="22"/>
          <w:szCs w:val="22"/>
        </w:rPr>
        <w:t>.</w:t>
      </w:r>
      <w:r w:rsidRPr="00D07336">
        <w:rPr>
          <w:rFonts w:ascii="Arial" w:hAnsi="Arial" w:cs="Arial"/>
          <w:sz w:val="22"/>
          <w:szCs w:val="22"/>
        </w:rPr>
        <w:t xml:space="preserve"> </w:t>
      </w:r>
    </w:p>
    <w:p w:rsidR="00BE3581" w:rsidRDefault="00BE3581" w:rsidP="004112CB">
      <w:pPr>
        <w:pStyle w:val="PargrafodaLista"/>
        <w:numPr>
          <w:ilvl w:val="1"/>
          <w:numId w:val="11"/>
        </w:numPr>
        <w:spacing w:line="276" w:lineRule="auto"/>
        <w:ind w:left="567" w:right="-2" w:hanging="567"/>
        <w:jc w:val="both"/>
        <w:rPr>
          <w:rFonts w:ascii="Arial" w:hAnsi="Arial" w:cs="Arial"/>
          <w:sz w:val="22"/>
          <w:szCs w:val="22"/>
        </w:rPr>
      </w:pPr>
      <w:r w:rsidRPr="00BE3581">
        <w:rPr>
          <w:rFonts w:ascii="Arial" w:hAnsi="Arial" w:cs="Arial"/>
          <w:sz w:val="22"/>
          <w:szCs w:val="22"/>
        </w:rPr>
        <w:t>A aquisição direta de equipamentos de informática proporciona maior autonomia e controle à Administração, permitindo gestão eficiente, reposição planejada e independência contratual, o que assegura a continuidade dos serviços e agilidade na resolução de demandas internas, em consonância com as práticas de gerenciamento de riscos. É importante destacar que falhas nesses equipamentos podem ocorrer tanto por defeitos de funcionamento quanto por degradação de desempenho (lentidão no processamento, por exemplo). Nesses casos, a posse do bem permite que o setor de Tecnologia da Informação realize intervenções imediatas, como a substituição de componentes específicos (ex.: memória ou unidade de armazenamento), sanando o problema de forma célere, com baixo custo e sem comprometer a operação das unidades administrativas.</w:t>
      </w:r>
    </w:p>
    <w:p w:rsidR="00BE3581" w:rsidRDefault="00D07336" w:rsidP="004112CB">
      <w:pPr>
        <w:pStyle w:val="PargrafodaLista"/>
        <w:numPr>
          <w:ilvl w:val="1"/>
          <w:numId w:val="8"/>
        </w:numPr>
        <w:spacing w:line="276" w:lineRule="auto"/>
        <w:ind w:left="567" w:right="-2" w:hanging="567"/>
        <w:jc w:val="both"/>
        <w:rPr>
          <w:rFonts w:ascii="Arial" w:hAnsi="Arial" w:cs="Arial"/>
          <w:sz w:val="22"/>
          <w:szCs w:val="22"/>
        </w:rPr>
      </w:pPr>
      <w:r w:rsidRPr="00BE3581">
        <w:rPr>
          <w:rFonts w:ascii="Arial" w:hAnsi="Arial" w:cs="Arial"/>
          <w:sz w:val="22"/>
          <w:szCs w:val="22"/>
        </w:rPr>
        <w:t xml:space="preserve">A economicidade da solução, considerando que a compra direta elimina custos fixos recorrentes associados à locação e </w:t>
      </w:r>
      <w:r w:rsidR="00BE3581" w:rsidRPr="00BE3581">
        <w:rPr>
          <w:rFonts w:ascii="Arial" w:hAnsi="Arial" w:cs="Arial"/>
          <w:sz w:val="22"/>
          <w:szCs w:val="22"/>
        </w:rPr>
        <w:t>a terceirização</w:t>
      </w:r>
      <w:r w:rsidRPr="00BE3581">
        <w:rPr>
          <w:rFonts w:ascii="Arial" w:hAnsi="Arial" w:cs="Arial"/>
          <w:sz w:val="22"/>
          <w:szCs w:val="22"/>
        </w:rPr>
        <w:t>, além de possibilitar aquisições em escala, com redução do custo unitário e melhor aproveitamento dos recursos públicos, basead</w:t>
      </w:r>
      <w:r w:rsidR="00BE3581">
        <w:rPr>
          <w:rFonts w:ascii="Arial" w:hAnsi="Arial" w:cs="Arial"/>
          <w:sz w:val="22"/>
          <w:szCs w:val="22"/>
        </w:rPr>
        <w:t>o no custo total de referência.</w:t>
      </w:r>
    </w:p>
    <w:p w:rsidR="00D07336" w:rsidRDefault="00D07336" w:rsidP="004112CB">
      <w:pPr>
        <w:pStyle w:val="PargrafodaLista"/>
        <w:numPr>
          <w:ilvl w:val="1"/>
          <w:numId w:val="8"/>
        </w:numPr>
        <w:spacing w:line="276" w:lineRule="auto"/>
        <w:ind w:left="567" w:right="-2" w:hanging="567"/>
        <w:jc w:val="both"/>
        <w:rPr>
          <w:rFonts w:ascii="Arial" w:hAnsi="Arial" w:cs="Arial"/>
          <w:sz w:val="22"/>
          <w:szCs w:val="22"/>
        </w:rPr>
      </w:pPr>
      <w:r w:rsidRPr="00BE3581">
        <w:rPr>
          <w:rFonts w:ascii="Arial" w:hAnsi="Arial" w:cs="Arial"/>
          <w:sz w:val="22"/>
          <w:szCs w:val="22"/>
        </w:rPr>
        <w:t>Dessa forma, a aquisição direta dos equipamentos representa a melhor solução técnica e economicamente viável, assegurando a continuidade e a qualidade dos serviços administrativos com responsabilidade fiscal e respeito ao patrimônio já cons</w:t>
      </w:r>
      <w:r w:rsidR="00BE3581">
        <w:rPr>
          <w:rFonts w:ascii="Arial" w:hAnsi="Arial" w:cs="Arial"/>
          <w:sz w:val="22"/>
          <w:szCs w:val="22"/>
        </w:rPr>
        <w:t>tituído e aos recém-adquiridos.</w:t>
      </w:r>
    </w:p>
    <w:p w:rsidR="00BE3581" w:rsidRPr="00BE3581" w:rsidRDefault="00BE3581" w:rsidP="00BE3581">
      <w:pPr>
        <w:pStyle w:val="PargrafodaLista"/>
        <w:spacing w:line="276" w:lineRule="auto"/>
        <w:ind w:left="792" w:right="-2"/>
        <w:jc w:val="both"/>
        <w:rPr>
          <w:rFonts w:ascii="Arial" w:hAnsi="Arial" w:cs="Arial"/>
          <w:sz w:val="22"/>
          <w:szCs w:val="22"/>
        </w:rPr>
      </w:pPr>
    </w:p>
    <w:p w:rsidR="00A1717E" w:rsidRDefault="00A1717E" w:rsidP="00A1717E">
      <w:pPr>
        <w:ind w:right="-2" w:hanging="2"/>
        <w:jc w:val="both"/>
        <w:rPr>
          <w:rFonts w:ascii="Arial" w:hAnsi="Arial" w:cs="Arial"/>
          <w:sz w:val="22"/>
          <w:szCs w:val="22"/>
        </w:rPr>
      </w:pPr>
      <w:r>
        <w:rPr>
          <w:rFonts w:ascii="Arial" w:hAnsi="Arial" w:cs="Arial"/>
          <w:b/>
          <w:sz w:val="22"/>
          <w:szCs w:val="22"/>
        </w:rPr>
        <w:t xml:space="preserve">3.1.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72"/>
      </w:tblGrid>
      <w:tr w:rsidR="00A1717E" w:rsidTr="006715F4">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A1717E" w:rsidRDefault="00A1717E" w:rsidP="006715F4">
            <w:pPr>
              <w:ind w:right="-2" w:hanging="2"/>
              <w:jc w:val="center"/>
              <w:rPr>
                <w:rFonts w:ascii="Arial" w:hAnsi="Arial" w:cs="Arial"/>
                <w:b/>
                <w:bCs/>
                <w:color w:val="000000"/>
                <w:sz w:val="22"/>
                <w:szCs w:val="22"/>
              </w:rPr>
            </w:pPr>
          </w:p>
        </w:tc>
        <w:tc>
          <w:tcPr>
            <w:tcW w:w="9084" w:type="dxa"/>
            <w:vMerge w:val="restart"/>
            <w:tcBorders>
              <w:left w:val="single" w:sz="12" w:space="0" w:color="000000"/>
            </w:tcBorders>
            <w:shd w:val="clear" w:color="auto" w:fill="auto"/>
            <w:vAlign w:val="bottom"/>
          </w:tcPr>
          <w:p w:rsidR="00A1717E" w:rsidRDefault="00A1717E" w:rsidP="006715F4">
            <w:pPr>
              <w:ind w:right="-2" w:hanging="2"/>
              <w:jc w:val="both"/>
              <w:rPr>
                <w:rFonts w:ascii="Arial" w:hAnsi="Arial" w:cs="Arial"/>
                <w:sz w:val="22"/>
                <w:szCs w:val="22"/>
              </w:rPr>
            </w:pPr>
            <w:r>
              <w:rPr>
                <w:rFonts w:ascii="Arial" w:hAnsi="Arial" w:cs="Arial"/>
                <w:color w:val="000000"/>
                <w:sz w:val="22"/>
                <w:szCs w:val="22"/>
              </w:rPr>
              <w:t>A Solicitação de Demanda não indicou e esta equipe não localizou nos estudos, nenhum normativo específico referente ao objeto estudado.</w:t>
            </w:r>
          </w:p>
        </w:tc>
      </w:tr>
      <w:tr w:rsidR="00A1717E" w:rsidTr="006715F4">
        <w:trPr>
          <w:trHeight w:val="157"/>
        </w:trPr>
        <w:tc>
          <w:tcPr>
            <w:tcW w:w="269" w:type="dxa"/>
            <w:tcBorders>
              <w:top w:val="single" w:sz="12" w:space="0" w:color="000000"/>
            </w:tcBorders>
            <w:shd w:val="clear" w:color="auto" w:fill="auto"/>
          </w:tcPr>
          <w:p w:rsidR="00A1717E" w:rsidRDefault="00A1717E" w:rsidP="006715F4">
            <w:pPr>
              <w:ind w:right="-2" w:hanging="2"/>
              <w:jc w:val="both"/>
              <w:rPr>
                <w:rFonts w:ascii="Arial" w:hAnsi="Arial" w:cs="Arial"/>
                <w:sz w:val="22"/>
                <w:szCs w:val="22"/>
              </w:rPr>
            </w:pPr>
          </w:p>
        </w:tc>
        <w:tc>
          <w:tcPr>
            <w:tcW w:w="9084" w:type="dxa"/>
            <w:vMerge/>
            <w:shd w:val="clear" w:color="auto" w:fill="auto"/>
            <w:vAlign w:val="bottom"/>
          </w:tcPr>
          <w:p w:rsidR="00A1717E" w:rsidRDefault="00A1717E" w:rsidP="006715F4">
            <w:pPr>
              <w:ind w:right="-2" w:hanging="2"/>
              <w:jc w:val="both"/>
              <w:rPr>
                <w:rFonts w:ascii="Arial" w:hAnsi="Arial" w:cs="Arial"/>
                <w:color w:val="000000"/>
                <w:sz w:val="22"/>
                <w:szCs w:val="22"/>
              </w:rPr>
            </w:pPr>
          </w:p>
        </w:tc>
      </w:tr>
      <w:tr w:rsidR="00A1717E" w:rsidTr="006715F4">
        <w:trPr>
          <w:trHeight w:val="157"/>
        </w:trPr>
        <w:tc>
          <w:tcPr>
            <w:tcW w:w="269" w:type="dxa"/>
            <w:tcBorders>
              <w:bottom w:val="single" w:sz="12" w:space="0" w:color="000000"/>
            </w:tcBorders>
            <w:shd w:val="clear" w:color="auto" w:fill="auto"/>
          </w:tcPr>
          <w:p w:rsidR="00A1717E" w:rsidRDefault="00A1717E" w:rsidP="006715F4">
            <w:pPr>
              <w:ind w:right="-2" w:hanging="2"/>
              <w:jc w:val="both"/>
              <w:rPr>
                <w:rFonts w:ascii="Arial" w:hAnsi="Arial" w:cs="Arial"/>
                <w:sz w:val="22"/>
                <w:szCs w:val="22"/>
              </w:rPr>
            </w:pPr>
          </w:p>
        </w:tc>
        <w:tc>
          <w:tcPr>
            <w:tcW w:w="9084" w:type="dxa"/>
            <w:shd w:val="clear" w:color="auto" w:fill="auto"/>
            <w:vAlign w:val="bottom"/>
          </w:tcPr>
          <w:p w:rsidR="00A1717E" w:rsidRDefault="00A1717E" w:rsidP="006715F4">
            <w:pPr>
              <w:ind w:right="-2" w:hanging="2"/>
              <w:jc w:val="both"/>
              <w:rPr>
                <w:rFonts w:ascii="Arial" w:hAnsi="Arial" w:cs="Arial"/>
                <w:color w:val="000000"/>
                <w:sz w:val="22"/>
                <w:szCs w:val="22"/>
              </w:rPr>
            </w:pPr>
          </w:p>
        </w:tc>
      </w:tr>
      <w:tr w:rsidR="00A1717E" w:rsidTr="006715F4">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A1717E" w:rsidRDefault="00A1717E" w:rsidP="006715F4">
            <w:pPr>
              <w:ind w:right="-2" w:hanging="2"/>
              <w:jc w:val="center"/>
              <w:rPr>
                <w:rFonts w:ascii="Arial" w:hAnsi="Arial" w:cs="Arial"/>
                <w:sz w:val="22"/>
                <w:szCs w:val="22"/>
              </w:rPr>
            </w:pPr>
            <w:r w:rsidRPr="008F0F75">
              <w:rPr>
                <w:rFonts w:ascii="Arial" w:hAnsi="Arial" w:cs="Arial"/>
                <w:b/>
                <w:bCs/>
                <w:sz w:val="22"/>
                <w:szCs w:val="22"/>
              </w:rPr>
              <w:t>X</w:t>
            </w:r>
          </w:p>
        </w:tc>
        <w:tc>
          <w:tcPr>
            <w:tcW w:w="9084" w:type="dxa"/>
            <w:vMerge w:val="restart"/>
            <w:tcBorders>
              <w:left w:val="single" w:sz="12" w:space="0" w:color="000000"/>
            </w:tcBorders>
            <w:shd w:val="clear" w:color="auto" w:fill="auto"/>
            <w:vAlign w:val="bottom"/>
          </w:tcPr>
          <w:p w:rsidR="00A1717E" w:rsidRDefault="00A1717E" w:rsidP="006715F4">
            <w:pPr>
              <w:ind w:right="-2"/>
              <w:jc w:val="both"/>
              <w:rPr>
                <w:rFonts w:ascii="Arial" w:hAnsi="Arial" w:cs="Arial"/>
                <w:color w:val="000000"/>
                <w:sz w:val="22"/>
                <w:szCs w:val="22"/>
              </w:rPr>
            </w:pPr>
            <w:r>
              <w:rPr>
                <w:rFonts w:ascii="Arial" w:hAnsi="Arial" w:cs="Arial"/>
                <w:color w:val="000000"/>
                <w:sz w:val="22"/>
                <w:szCs w:val="22"/>
              </w:rPr>
              <w:t>Foram localizados normativos acerca do objeto estudado, e estes estão sendo considerados no presente estudo:</w:t>
            </w:r>
          </w:p>
          <w:p w:rsidR="00B22E08" w:rsidRDefault="00B22E08" w:rsidP="006715F4">
            <w:pPr>
              <w:ind w:right="-2"/>
              <w:jc w:val="both"/>
              <w:rPr>
                <w:rFonts w:ascii="Arial" w:hAnsi="Arial" w:cs="Arial"/>
                <w:sz w:val="22"/>
                <w:szCs w:val="22"/>
              </w:rPr>
            </w:pPr>
          </w:p>
        </w:tc>
      </w:tr>
      <w:tr w:rsidR="00A1717E" w:rsidTr="006715F4">
        <w:trPr>
          <w:trHeight w:val="202"/>
        </w:trPr>
        <w:tc>
          <w:tcPr>
            <w:tcW w:w="269" w:type="dxa"/>
            <w:tcBorders>
              <w:top w:val="single" w:sz="12" w:space="0" w:color="000000"/>
            </w:tcBorders>
            <w:shd w:val="clear" w:color="auto" w:fill="auto"/>
          </w:tcPr>
          <w:p w:rsidR="00A1717E" w:rsidRDefault="00A1717E" w:rsidP="006715F4">
            <w:pPr>
              <w:ind w:right="-2" w:hanging="2"/>
              <w:jc w:val="center"/>
              <w:rPr>
                <w:rFonts w:ascii="Arial" w:hAnsi="Arial" w:cs="Arial"/>
                <w:b/>
                <w:bCs/>
                <w:color w:val="FF0000"/>
                <w:sz w:val="22"/>
                <w:szCs w:val="22"/>
              </w:rPr>
            </w:pPr>
          </w:p>
        </w:tc>
        <w:tc>
          <w:tcPr>
            <w:tcW w:w="9084" w:type="dxa"/>
            <w:vMerge/>
            <w:shd w:val="clear" w:color="auto" w:fill="auto"/>
            <w:vAlign w:val="bottom"/>
          </w:tcPr>
          <w:p w:rsidR="00A1717E" w:rsidRDefault="00A1717E" w:rsidP="006715F4">
            <w:pPr>
              <w:ind w:right="-2"/>
              <w:jc w:val="both"/>
              <w:rPr>
                <w:rFonts w:ascii="Arial" w:hAnsi="Arial" w:cs="Arial"/>
                <w:color w:val="000000"/>
                <w:sz w:val="22"/>
                <w:szCs w:val="22"/>
              </w:rPr>
            </w:pPr>
          </w:p>
        </w:tc>
      </w:tr>
    </w:tbl>
    <w:p w:rsidR="00A1717E" w:rsidRDefault="00A1717E" w:rsidP="00A1717E">
      <w:pPr>
        <w:ind w:right="-2" w:hanging="2"/>
        <w:jc w:val="both"/>
        <w:rPr>
          <w:rFonts w:ascii="Arial" w:hAnsi="Arial" w:cs="Arial"/>
          <w:sz w:val="22"/>
          <w:szCs w:val="22"/>
        </w:rPr>
      </w:pPr>
      <w:r>
        <w:rPr>
          <w:rFonts w:ascii="Arial" w:hAnsi="Arial" w:cs="Arial"/>
          <w:b/>
          <w:bCs/>
          <w:sz w:val="22"/>
          <w:szCs w:val="22"/>
        </w:rPr>
        <w:t>3.4.1.</w:t>
      </w:r>
      <w:r>
        <w:rPr>
          <w:rFonts w:ascii="Arial" w:hAnsi="Arial" w:cs="Arial"/>
          <w:sz w:val="22"/>
          <w:szCs w:val="22"/>
        </w:rPr>
        <w:t xml:space="preserve"> Lei 14.133/21, de 01 de abril de 2021 e suas alterações.</w:t>
      </w:r>
    </w:p>
    <w:p w:rsidR="00A1717E" w:rsidRDefault="00A1717E" w:rsidP="00A1717E">
      <w:pPr>
        <w:ind w:right="-2" w:hanging="2"/>
        <w:jc w:val="both"/>
        <w:rPr>
          <w:rFonts w:ascii="Arial" w:hAnsi="Arial" w:cs="Arial"/>
          <w:sz w:val="22"/>
          <w:szCs w:val="22"/>
        </w:rPr>
      </w:pPr>
      <w:r>
        <w:rPr>
          <w:rFonts w:ascii="Arial" w:hAnsi="Arial" w:cs="Arial"/>
          <w:b/>
          <w:bCs/>
          <w:sz w:val="22"/>
          <w:szCs w:val="22"/>
        </w:rPr>
        <w:t>3.4.2.</w:t>
      </w:r>
      <w:r>
        <w:rPr>
          <w:rFonts w:ascii="Arial" w:hAnsi="Arial" w:cs="Arial"/>
          <w:sz w:val="22"/>
          <w:szCs w:val="22"/>
        </w:rPr>
        <w:t xml:space="preserve"> Decreto Municipal nº 3.537/2023.</w:t>
      </w:r>
    </w:p>
    <w:p w:rsidR="00A1717E" w:rsidRDefault="00A1717E" w:rsidP="00A1717E">
      <w:pPr>
        <w:ind w:right="-2" w:hanging="2"/>
        <w:jc w:val="both"/>
        <w:rPr>
          <w:rFonts w:ascii="Arial" w:hAnsi="Arial" w:cs="Arial"/>
          <w:sz w:val="22"/>
          <w:szCs w:val="22"/>
        </w:rPr>
      </w:pPr>
      <w:r>
        <w:rPr>
          <w:rFonts w:ascii="Arial" w:hAnsi="Arial" w:cs="Arial"/>
          <w:b/>
          <w:bCs/>
          <w:sz w:val="22"/>
          <w:szCs w:val="22"/>
        </w:rPr>
        <w:t>3.4.3.</w:t>
      </w:r>
      <w:r>
        <w:rPr>
          <w:rFonts w:ascii="Arial" w:hAnsi="Arial" w:cs="Arial"/>
          <w:sz w:val="22"/>
          <w:szCs w:val="22"/>
        </w:rPr>
        <w:t xml:space="preserve"> Lei nº 8.078, de 1990 - Código de Defesa do Consumidor.</w:t>
      </w:r>
    </w:p>
    <w:p w:rsidR="00A1717E" w:rsidRDefault="00A1717E" w:rsidP="00A1717E">
      <w:pPr>
        <w:ind w:right="-2" w:hanging="2"/>
        <w:jc w:val="both"/>
        <w:rPr>
          <w:rFonts w:ascii="Arial" w:hAnsi="Arial" w:cs="Arial"/>
          <w:b/>
          <w:bCs/>
          <w:sz w:val="22"/>
          <w:szCs w:val="22"/>
        </w:rPr>
      </w:pPr>
    </w:p>
    <w:p w:rsidR="00A1717E" w:rsidRDefault="00A1717E" w:rsidP="00A1717E">
      <w:pPr>
        <w:shd w:val="clear" w:color="auto" w:fill="44546A" w:themeFill="text2"/>
        <w:ind w:right="-2" w:firstLine="140"/>
        <w:jc w:val="both"/>
        <w:rPr>
          <w:rFonts w:ascii="Arial" w:hAnsi="Arial" w:cs="Arial"/>
          <w:b/>
          <w:bCs/>
          <w:color w:val="F2F2F2" w:themeColor="background1" w:themeShade="F2"/>
          <w:sz w:val="22"/>
          <w:szCs w:val="22"/>
        </w:rPr>
      </w:pPr>
      <w:r>
        <w:rPr>
          <w:rFonts w:ascii="Arial" w:hAnsi="Arial" w:cs="Arial"/>
          <w:b/>
          <w:bCs/>
          <w:color w:val="F2F2F2" w:themeColor="background1" w:themeShade="F2"/>
          <w:sz w:val="22"/>
          <w:szCs w:val="22"/>
        </w:rPr>
        <w:lastRenderedPageBreak/>
        <w:t>IV - Detalhamento da Solução Escolhida</w:t>
      </w:r>
    </w:p>
    <w:p w:rsidR="00A1717E" w:rsidRDefault="00A1717E" w:rsidP="00A1717E">
      <w:pPr>
        <w:ind w:right="-2" w:hanging="2"/>
        <w:jc w:val="both"/>
        <w:rPr>
          <w:rFonts w:ascii="Arial" w:hAnsi="Arial" w:cs="Arial"/>
          <w:b/>
          <w:bCs/>
          <w:sz w:val="22"/>
          <w:szCs w:val="22"/>
        </w:rPr>
      </w:pPr>
    </w:p>
    <w:p w:rsidR="00A1717E" w:rsidRDefault="00A1717E" w:rsidP="00A1717E">
      <w:pPr>
        <w:pStyle w:val="PargrafodaLista"/>
        <w:numPr>
          <w:ilvl w:val="0"/>
          <w:numId w:val="4"/>
        </w:numPr>
        <w:pBdr>
          <w:top w:val="single" w:sz="12" w:space="1" w:color="000000"/>
          <w:left w:val="single" w:sz="12" w:space="0" w:color="000000"/>
          <w:bottom w:val="single" w:sz="12" w:space="1" w:color="000000"/>
          <w:right w:val="single" w:sz="12" w:space="4" w:color="000000"/>
        </w:pBdr>
        <w:shd w:val="clear" w:color="auto" w:fill="D5DCE4" w:themeFill="text2" w:themeFillTint="33"/>
        <w:tabs>
          <w:tab w:val="left" w:pos="284"/>
        </w:tabs>
        <w:ind w:left="0" w:right="-2" w:hanging="2"/>
        <w:jc w:val="both"/>
        <w:rPr>
          <w:rFonts w:ascii="Arial" w:hAnsi="Arial" w:cs="Arial"/>
          <w:sz w:val="22"/>
          <w:szCs w:val="22"/>
        </w:rPr>
      </w:pPr>
      <w:r>
        <w:rPr>
          <w:rFonts w:ascii="Arial" w:hAnsi="Arial" w:cs="Arial"/>
          <w:b/>
          <w:bCs/>
          <w:sz w:val="22"/>
          <w:szCs w:val="22"/>
        </w:rPr>
        <w:t>Descrição da solução como um todo (art. 15, §1º, VII do Decreto nº3.537/2023):</w:t>
      </w:r>
    </w:p>
    <w:p w:rsidR="006E321F" w:rsidRDefault="006E321F" w:rsidP="00A1717E">
      <w:pPr>
        <w:pStyle w:val="CabealhoeRodap"/>
        <w:ind w:right="-2"/>
        <w:jc w:val="both"/>
        <w:rPr>
          <w:rFonts w:ascii="Arial" w:hAnsi="Arial" w:cs="Arial"/>
          <w:b/>
          <w:bCs/>
          <w:sz w:val="22"/>
          <w:szCs w:val="22"/>
        </w:rPr>
      </w:pPr>
      <w:bookmarkStart w:id="2" w:name="_Hlk189722521"/>
      <w:bookmarkEnd w:id="2"/>
    </w:p>
    <w:p w:rsidR="00A1717E"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MODALIDADE DE CONTRATAÇÃO</w:t>
      </w:r>
    </w:p>
    <w:p w:rsidR="00A1717E" w:rsidRDefault="00A1717E" w:rsidP="005643B8">
      <w:pPr>
        <w:pStyle w:val="CabealhoeRodap"/>
        <w:suppressAutoHyphens/>
        <w:spacing w:line="276" w:lineRule="auto"/>
        <w:jc w:val="both"/>
        <w:rPr>
          <w:rFonts w:ascii="Arial" w:hAnsi="Arial" w:cs="Arial"/>
          <w:sz w:val="22"/>
          <w:szCs w:val="22"/>
        </w:rPr>
      </w:pPr>
      <w:r w:rsidRPr="00543754">
        <w:rPr>
          <w:rFonts w:ascii="Arial" w:hAnsi="Arial" w:cs="Arial"/>
          <w:sz w:val="22"/>
          <w:szCs w:val="22"/>
        </w:rPr>
        <w:t>1.1. A contratação será por meio de</w:t>
      </w:r>
      <w:r w:rsidR="0038001D" w:rsidRPr="0038001D">
        <w:rPr>
          <w:rFonts w:ascii="Arial" w:hAnsi="Arial" w:cs="Arial"/>
          <w:sz w:val="22"/>
          <w:szCs w:val="22"/>
        </w:rPr>
        <w:t xml:space="preserve"> </w:t>
      </w:r>
      <w:r w:rsidR="00FA7C78">
        <w:rPr>
          <w:rFonts w:ascii="Arial" w:hAnsi="Arial" w:cs="Arial"/>
          <w:sz w:val="22"/>
          <w:szCs w:val="22"/>
        </w:rPr>
        <w:t>PREGÃO</w:t>
      </w:r>
      <w:r w:rsidR="0038001D" w:rsidRPr="0038001D">
        <w:rPr>
          <w:rFonts w:ascii="Arial" w:hAnsi="Arial" w:cs="Arial"/>
          <w:sz w:val="22"/>
          <w:szCs w:val="22"/>
        </w:rPr>
        <w:t>, sob a forma ELETRÔNICA, com adoção do critério de julgamento pelo MENOR PREÇO</w:t>
      </w:r>
      <w:r w:rsidR="000A5096">
        <w:rPr>
          <w:rFonts w:ascii="Arial" w:hAnsi="Arial" w:cs="Arial"/>
          <w:sz w:val="22"/>
          <w:szCs w:val="22"/>
        </w:rPr>
        <w:t xml:space="preserve"> POR </w:t>
      </w:r>
      <w:r w:rsidR="00874DD9">
        <w:rPr>
          <w:rFonts w:ascii="Arial" w:hAnsi="Arial" w:cs="Arial"/>
          <w:sz w:val="22"/>
          <w:szCs w:val="22"/>
        </w:rPr>
        <w:t>ITEM</w:t>
      </w:r>
      <w:r w:rsidRPr="00543754">
        <w:rPr>
          <w:rFonts w:ascii="Arial" w:hAnsi="Arial" w:cs="Arial"/>
          <w:sz w:val="22"/>
          <w:szCs w:val="22"/>
        </w:rPr>
        <w:t>.</w:t>
      </w:r>
    </w:p>
    <w:p w:rsidR="00A1717E" w:rsidRPr="0038001D" w:rsidRDefault="00A1717E" w:rsidP="005643B8">
      <w:pPr>
        <w:suppressAutoHyphens/>
        <w:spacing w:line="276" w:lineRule="auto"/>
        <w:jc w:val="both"/>
        <w:rPr>
          <w:rFonts w:ascii="Arial" w:hAnsi="Arial" w:cs="Arial"/>
          <w:sz w:val="22"/>
          <w:szCs w:val="22"/>
        </w:rPr>
      </w:pPr>
      <w:r w:rsidRPr="0038001D">
        <w:rPr>
          <w:rFonts w:ascii="Arial" w:hAnsi="Arial" w:cs="Arial"/>
          <w:sz w:val="22"/>
          <w:szCs w:val="22"/>
        </w:rPr>
        <w:t>1.2.</w:t>
      </w:r>
      <w:r w:rsidRPr="0038001D">
        <w:rPr>
          <w:rFonts w:ascii="Arial" w:hAnsi="Arial" w:cs="Arial"/>
          <w:sz w:val="22"/>
          <w:szCs w:val="22"/>
        </w:rPr>
        <w:tab/>
        <w:t>No entanto, apesar da recomendação da equipe de planejamento, ressaltamos que, em consonância com o Art. 8º da Lei nº 14.133, a responsabilidade final pela decisão, acompanhamento, impulso e execução do procedimento licitatório, até a homologação, recai sobre o Agente de Contratação. Essa prerrogativa assegura a autonomia necessária para que o agente avalie todas as variáveis e tome a decisão mais adequada, garantindo a conformidade legal e a melhor escolha para a administração pública.</w:t>
      </w:r>
    </w:p>
    <w:p w:rsidR="009E48C8" w:rsidRDefault="00A1717E" w:rsidP="005643B8">
      <w:pPr>
        <w:pStyle w:val="CabealhoeRodap"/>
        <w:suppressAutoHyphens/>
        <w:spacing w:line="276" w:lineRule="auto"/>
        <w:jc w:val="both"/>
        <w:rPr>
          <w:rFonts w:ascii="Arial" w:hAnsi="Arial" w:cs="Arial"/>
          <w:sz w:val="22"/>
          <w:szCs w:val="22"/>
        </w:rPr>
      </w:pPr>
      <w:r w:rsidRPr="00543754">
        <w:rPr>
          <w:rFonts w:ascii="Arial" w:hAnsi="Arial" w:cs="Arial"/>
          <w:sz w:val="22"/>
          <w:szCs w:val="22"/>
        </w:rPr>
        <w:t>1.</w:t>
      </w:r>
      <w:r>
        <w:rPr>
          <w:rFonts w:ascii="Arial" w:hAnsi="Arial" w:cs="Arial"/>
          <w:sz w:val="22"/>
          <w:szCs w:val="22"/>
        </w:rPr>
        <w:t>3</w:t>
      </w:r>
      <w:r w:rsidRPr="00543754">
        <w:rPr>
          <w:rFonts w:ascii="Arial" w:hAnsi="Arial" w:cs="Arial"/>
          <w:sz w:val="22"/>
          <w:szCs w:val="22"/>
        </w:rPr>
        <w:t>. Poderão participar do processo pessoas jurídicas que possuam, em seu Cadastro Nacional de Pessoa Jurídica (CNPJ), o código e descrição de atividade econômica principal e/ou secundária pertinente ao objeto, que comprovem aptidão para os serviços apresentados e que apresentem a documentação exigida neste estudo técnico, bem como nos Termos de Referência e no edital.</w:t>
      </w:r>
    </w:p>
    <w:p w:rsidR="009E48C8" w:rsidRDefault="009E48C8" w:rsidP="009E48C8">
      <w:pPr>
        <w:pStyle w:val="CabealhoeRodap"/>
        <w:suppressAutoHyphens/>
        <w:jc w:val="both"/>
        <w:rPr>
          <w:rFonts w:ascii="Arial" w:hAnsi="Arial" w:cs="Arial"/>
          <w:sz w:val="22"/>
          <w:szCs w:val="22"/>
        </w:rPr>
      </w:pPr>
    </w:p>
    <w:p w:rsidR="00A1717E" w:rsidRDefault="00A1717E" w:rsidP="009E48C8">
      <w:pPr>
        <w:pStyle w:val="CabealhoeRodap"/>
        <w:suppressAutoHyphens/>
        <w:jc w:val="both"/>
        <w:rPr>
          <w:rFonts w:ascii="Arial" w:hAnsi="Arial" w:cs="Arial"/>
          <w:b/>
          <w:bCs/>
          <w:sz w:val="22"/>
          <w:szCs w:val="22"/>
        </w:rPr>
      </w:pPr>
      <w:r>
        <w:rPr>
          <w:rFonts w:ascii="Arial" w:hAnsi="Arial" w:cs="Arial"/>
          <w:b/>
          <w:bCs/>
          <w:sz w:val="22"/>
          <w:szCs w:val="22"/>
        </w:rPr>
        <w:t>PRAZOS PARA ENTREGA</w:t>
      </w:r>
    </w:p>
    <w:p w:rsidR="00A1717E" w:rsidRDefault="006D5CD8" w:rsidP="00A1717E">
      <w:pPr>
        <w:pStyle w:val="CabealhoeRodap"/>
        <w:ind w:right="-144"/>
        <w:jc w:val="both"/>
        <w:rPr>
          <w:rFonts w:ascii="Arial" w:hAnsi="Arial" w:cs="Arial"/>
          <w:sz w:val="22"/>
          <w:szCs w:val="22"/>
        </w:rPr>
      </w:pPr>
      <w:r>
        <w:rPr>
          <w:rFonts w:ascii="Arial" w:hAnsi="Arial" w:cs="Arial"/>
          <w:sz w:val="22"/>
          <w:szCs w:val="22"/>
        </w:rPr>
        <w:t>1.4</w:t>
      </w:r>
      <w:r w:rsidR="00A1717E" w:rsidRPr="00201BC4">
        <w:rPr>
          <w:rFonts w:ascii="Arial" w:hAnsi="Arial" w:cs="Arial"/>
          <w:sz w:val="22"/>
          <w:szCs w:val="22"/>
        </w:rPr>
        <w:t xml:space="preserve">. </w:t>
      </w:r>
      <w:r w:rsidR="00CA78E7" w:rsidRPr="00CA78E7">
        <w:rPr>
          <w:rFonts w:ascii="Arial" w:hAnsi="Arial" w:cs="Arial"/>
          <w:sz w:val="22"/>
          <w:szCs w:val="22"/>
        </w:rPr>
        <w:t>O prazo de entrega do objeto é imediato, contados a partir do recebimento</w:t>
      </w:r>
      <w:r w:rsidR="00CA78E7">
        <w:rPr>
          <w:rFonts w:ascii="Arial" w:hAnsi="Arial" w:cs="Arial"/>
          <w:sz w:val="22"/>
          <w:szCs w:val="22"/>
        </w:rPr>
        <w:t xml:space="preserve"> da autorização de fornecimento</w:t>
      </w:r>
      <w:r w:rsidR="00A1717E" w:rsidRPr="00201BC4">
        <w:rPr>
          <w:rFonts w:ascii="Arial" w:hAnsi="Arial" w:cs="Arial"/>
          <w:sz w:val="22"/>
          <w:szCs w:val="22"/>
        </w:rPr>
        <w:t xml:space="preserve">. </w:t>
      </w:r>
    </w:p>
    <w:p w:rsidR="00D9783F" w:rsidRDefault="00D9783F" w:rsidP="00A1717E">
      <w:pPr>
        <w:pStyle w:val="CabealhoeRodap"/>
        <w:ind w:right="-144"/>
        <w:jc w:val="both"/>
        <w:rPr>
          <w:rFonts w:ascii="Arial" w:hAnsi="Arial" w:cs="Arial"/>
          <w:sz w:val="22"/>
          <w:szCs w:val="22"/>
        </w:rPr>
      </w:pPr>
    </w:p>
    <w:p w:rsidR="00A1717E" w:rsidRPr="002D70E2"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CONDIÇÕES DE ENTREGA</w:t>
      </w:r>
    </w:p>
    <w:p w:rsidR="00A1717E" w:rsidRPr="00384C43" w:rsidRDefault="006D5CD8" w:rsidP="00A1717E">
      <w:pPr>
        <w:pStyle w:val="CabealhoeRodap"/>
        <w:ind w:right="-144"/>
        <w:jc w:val="both"/>
        <w:rPr>
          <w:rFonts w:ascii="Arial" w:hAnsi="Arial" w:cs="Arial"/>
          <w:sz w:val="22"/>
          <w:szCs w:val="22"/>
        </w:rPr>
      </w:pPr>
      <w:r>
        <w:rPr>
          <w:rFonts w:ascii="Arial" w:hAnsi="Arial" w:cs="Arial"/>
          <w:sz w:val="22"/>
          <w:szCs w:val="22"/>
        </w:rPr>
        <w:t xml:space="preserve">1.5. </w:t>
      </w:r>
      <w:r w:rsidR="00FA7C78">
        <w:rPr>
          <w:rFonts w:ascii="Arial" w:hAnsi="Arial" w:cs="Arial"/>
          <w:sz w:val="22"/>
          <w:szCs w:val="22"/>
        </w:rPr>
        <w:t xml:space="preserve">Os objetos da contratação </w:t>
      </w:r>
      <w:r w:rsidR="00A1717E" w:rsidRPr="00384C43">
        <w:rPr>
          <w:rFonts w:ascii="Arial" w:hAnsi="Arial" w:cs="Arial"/>
          <w:sz w:val="22"/>
          <w:szCs w:val="22"/>
        </w:rPr>
        <w:t>deve</w:t>
      </w:r>
      <w:r w:rsidR="00AC2A42">
        <w:rPr>
          <w:rFonts w:ascii="Arial" w:hAnsi="Arial" w:cs="Arial"/>
          <w:sz w:val="22"/>
          <w:szCs w:val="22"/>
        </w:rPr>
        <w:t>rá</w:t>
      </w:r>
      <w:r w:rsidR="00A1717E" w:rsidRPr="00384C43">
        <w:rPr>
          <w:rFonts w:ascii="Arial" w:hAnsi="Arial" w:cs="Arial"/>
          <w:sz w:val="22"/>
          <w:szCs w:val="22"/>
        </w:rPr>
        <w:t xml:space="preserve"> atender as normas, especificações e orientações técnicas vigentes. </w:t>
      </w:r>
    </w:p>
    <w:p w:rsidR="00A1717E" w:rsidRPr="00384C43" w:rsidRDefault="00A1717E" w:rsidP="00A1717E">
      <w:pPr>
        <w:pStyle w:val="CabealhoeRodap"/>
        <w:ind w:right="-144"/>
        <w:jc w:val="both"/>
        <w:rPr>
          <w:rFonts w:ascii="Arial" w:hAnsi="Arial" w:cs="Arial"/>
          <w:sz w:val="22"/>
          <w:szCs w:val="22"/>
        </w:rPr>
      </w:pPr>
    </w:p>
    <w:p w:rsidR="00A1717E" w:rsidRDefault="006D5CD8" w:rsidP="00A1717E">
      <w:pPr>
        <w:pStyle w:val="CabealhoeRodap"/>
        <w:ind w:right="-144"/>
        <w:jc w:val="both"/>
        <w:rPr>
          <w:rFonts w:ascii="Arial" w:eastAsia="Merriweather" w:hAnsi="Arial" w:cs="Arial"/>
          <w:sz w:val="22"/>
          <w:szCs w:val="22"/>
        </w:rPr>
      </w:pPr>
      <w:r>
        <w:rPr>
          <w:rFonts w:ascii="Arial" w:eastAsia="Merriweather" w:hAnsi="Arial" w:cs="Arial"/>
          <w:sz w:val="22"/>
          <w:szCs w:val="22"/>
        </w:rPr>
        <w:t xml:space="preserve">1.6. </w:t>
      </w:r>
      <w:r w:rsidR="002E0708">
        <w:rPr>
          <w:rFonts w:ascii="Arial" w:eastAsia="Merriweather" w:hAnsi="Arial" w:cs="Arial"/>
          <w:sz w:val="22"/>
          <w:szCs w:val="22"/>
        </w:rPr>
        <w:t>Os objetos</w:t>
      </w:r>
      <w:r w:rsidR="00CA78E7">
        <w:rPr>
          <w:rFonts w:ascii="Arial" w:eastAsia="Merriweather" w:hAnsi="Arial" w:cs="Arial"/>
          <w:sz w:val="22"/>
          <w:szCs w:val="22"/>
        </w:rPr>
        <w:t xml:space="preserve"> deverão ser entregues</w:t>
      </w:r>
      <w:r w:rsidR="00A1717E" w:rsidRPr="008709AD">
        <w:rPr>
          <w:rFonts w:ascii="Arial" w:eastAsia="Merriweather" w:hAnsi="Arial" w:cs="Arial"/>
          <w:sz w:val="22"/>
          <w:szCs w:val="22"/>
        </w:rPr>
        <w:t xml:space="preserve"> de segunda a sexta-feira no horário das 07:30 ás 11:00 horas e das 13:00 horas as 16:00 horas</w:t>
      </w:r>
    </w:p>
    <w:p w:rsidR="00AC2A42" w:rsidRDefault="00AC2A42" w:rsidP="00A1717E">
      <w:pPr>
        <w:pStyle w:val="CabealhoeRodap"/>
        <w:ind w:right="-144"/>
        <w:jc w:val="both"/>
        <w:rPr>
          <w:rFonts w:ascii="Arial" w:eastAsia="Merriweather" w:hAnsi="Arial" w:cs="Arial"/>
          <w:sz w:val="22"/>
          <w:szCs w:val="22"/>
        </w:rPr>
      </w:pPr>
    </w:p>
    <w:p w:rsidR="00CA78E7" w:rsidRPr="00CA78E7" w:rsidRDefault="00CA78E7" w:rsidP="00CA78E7">
      <w:pPr>
        <w:pStyle w:val="CabealhoeRodap"/>
        <w:ind w:right="-144"/>
        <w:jc w:val="both"/>
        <w:rPr>
          <w:rFonts w:ascii="Arial" w:eastAsia="Merriweather" w:hAnsi="Arial" w:cs="Arial"/>
          <w:sz w:val="22"/>
          <w:szCs w:val="22"/>
        </w:rPr>
      </w:pPr>
      <w:r w:rsidRPr="00CA78E7">
        <w:rPr>
          <w:rFonts w:ascii="Arial" w:eastAsia="Merriweather" w:hAnsi="Arial" w:cs="Arial"/>
          <w:sz w:val="22"/>
          <w:szCs w:val="22"/>
        </w:rPr>
        <w:t>1.7. A entrega do objeto deverá ser real</w:t>
      </w:r>
      <w:r>
        <w:rPr>
          <w:rFonts w:ascii="Arial" w:eastAsia="Merriweather" w:hAnsi="Arial" w:cs="Arial"/>
          <w:sz w:val="22"/>
          <w:szCs w:val="22"/>
        </w:rPr>
        <w:t>izada na cidade Bandeirantes-PR</w:t>
      </w:r>
      <w:r w:rsidRPr="00CA78E7">
        <w:rPr>
          <w:rFonts w:ascii="Arial" w:eastAsia="Merriweather" w:hAnsi="Arial" w:cs="Arial"/>
          <w:sz w:val="22"/>
          <w:szCs w:val="22"/>
        </w:rPr>
        <w:t>.</w:t>
      </w:r>
    </w:p>
    <w:p w:rsidR="00CA78E7" w:rsidRPr="00CA78E7" w:rsidRDefault="00CA78E7" w:rsidP="00CA78E7">
      <w:pPr>
        <w:pStyle w:val="CabealhoeRodap"/>
        <w:ind w:right="-144"/>
        <w:jc w:val="both"/>
        <w:rPr>
          <w:rFonts w:ascii="Arial" w:eastAsia="Merriweather" w:hAnsi="Arial" w:cs="Arial"/>
          <w:sz w:val="22"/>
          <w:szCs w:val="22"/>
        </w:rPr>
      </w:pPr>
    </w:p>
    <w:p w:rsidR="003A2CF2" w:rsidRPr="00CA78E7" w:rsidRDefault="00CA78E7" w:rsidP="00CA78E7">
      <w:pPr>
        <w:pStyle w:val="CabealhoeRodap"/>
        <w:ind w:right="-144"/>
        <w:jc w:val="both"/>
        <w:rPr>
          <w:rFonts w:ascii="Arial" w:eastAsia="Merriweather" w:hAnsi="Arial" w:cs="Arial"/>
          <w:sz w:val="22"/>
          <w:szCs w:val="22"/>
        </w:rPr>
      </w:pPr>
      <w:r>
        <w:rPr>
          <w:rFonts w:ascii="Arial" w:eastAsia="Merriweather" w:hAnsi="Arial" w:cs="Arial"/>
          <w:sz w:val="22"/>
          <w:szCs w:val="22"/>
        </w:rPr>
        <w:t>1.8.</w:t>
      </w:r>
      <w:r w:rsidRPr="00CA78E7">
        <w:rPr>
          <w:rFonts w:ascii="Arial" w:eastAsia="Merriweather" w:hAnsi="Arial" w:cs="Arial"/>
          <w:sz w:val="22"/>
          <w:szCs w:val="22"/>
        </w:rPr>
        <w:t xml:space="preserve"> A CONTRATADA é inteiramente responsável pela qualidade do objeto. Será rejeitado no recebimento o objeto fornecido com especificações diferentes aos constantes da Proposta, as quais devem ser observadas quando da elaboração de termo de referência.</w:t>
      </w:r>
    </w:p>
    <w:p w:rsidR="00A1717E"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t>MODELO DE GESTÃO</w:t>
      </w:r>
    </w:p>
    <w:p w:rsidR="00A1717E" w:rsidRDefault="00A1717E" w:rsidP="00A1717E">
      <w:pPr>
        <w:pStyle w:val="CabealhoeRodap"/>
        <w:ind w:right="-144"/>
        <w:jc w:val="both"/>
        <w:rPr>
          <w:rFonts w:ascii="Arial" w:hAnsi="Arial" w:cs="Arial"/>
          <w:color w:val="000000" w:themeColor="text1"/>
          <w:sz w:val="22"/>
          <w:szCs w:val="22"/>
        </w:rPr>
      </w:pPr>
      <w:r>
        <w:rPr>
          <w:rFonts w:ascii="Arial" w:hAnsi="Arial" w:cs="Arial"/>
          <w:sz w:val="22"/>
          <w:szCs w:val="22"/>
        </w:rPr>
        <w:t>O modelo de gestão deverá ser fixado em Termo de Referência, restando nesta oportunidade indicado o fiscal e gestor do contrato como sendo os constantes da Portaria</w:t>
      </w:r>
      <w:r>
        <w:rPr>
          <w:rFonts w:ascii="Arial" w:hAnsi="Arial" w:cs="Arial"/>
          <w:color w:val="000000" w:themeColor="text1"/>
          <w:sz w:val="22"/>
          <w:szCs w:val="22"/>
        </w:rPr>
        <w:t xml:space="preserve"> nº 2041/2025:</w:t>
      </w:r>
    </w:p>
    <w:p w:rsidR="00A1717E" w:rsidRDefault="00A1717E" w:rsidP="00A1717E">
      <w:pPr>
        <w:ind w:right="-144" w:hanging="2"/>
        <w:jc w:val="both"/>
        <w:rPr>
          <w:rFonts w:ascii="Arial" w:hAnsi="Arial" w:cs="Arial"/>
          <w:sz w:val="22"/>
          <w:szCs w:val="22"/>
        </w:rPr>
      </w:pPr>
    </w:p>
    <w:p w:rsidR="00A1717E" w:rsidRDefault="00A1717E" w:rsidP="00A1717E">
      <w:pPr>
        <w:ind w:right="-144" w:hanging="2"/>
        <w:jc w:val="both"/>
      </w:pPr>
      <w:r>
        <w:rPr>
          <w:rFonts w:ascii="Arial" w:hAnsi="Arial" w:cs="Arial"/>
          <w:color w:val="000000" w:themeColor="text1"/>
          <w:sz w:val="22"/>
          <w:szCs w:val="22"/>
        </w:rPr>
        <w:t>A fiscalização do co</w:t>
      </w:r>
      <w:r w:rsidR="0052384E">
        <w:rPr>
          <w:rFonts w:ascii="Arial" w:hAnsi="Arial" w:cs="Arial"/>
          <w:color w:val="000000" w:themeColor="text1"/>
          <w:sz w:val="22"/>
          <w:szCs w:val="22"/>
        </w:rPr>
        <w:t>nt</w:t>
      </w:r>
      <w:r w:rsidR="003809C5">
        <w:rPr>
          <w:rFonts w:ascii="Arial" w:hAnsi="Arial" w:cs="Arial"/>
          <w:color w:val="000000" w:themeColor="text1"/>
          <w:sz w:val="22"/>
          <w:szCs w:val="22"/>
        </w:rPr>
        <w:t>rato deverá ser realizada pelo</w:t>
      </w:r>
      <w:r>
        <w:rPr>
          <w:rFonts w:ascii="Arial" w:hAnsi="Arial" w:cs="Arial"/>
          <w:color w:val="000000" w:themeColor="text1"/>
          <w:sz w:val="22"/>
          <w:szCs w:val="22"/>
        </w:rPr>
        <w:t xml:space="preserve"> </w:t>
      </w:r>
      <w:r>
        <w:rPr>
          <w:rFonts w:ascii="Arial" w:hAnsi="Arial" w:cs="Arial"/>
          <w:sz w:val="22"/>
          <w:szCs w:val="22"/>
        </w:rPr>
        <w:t>Senhor:</w:t>
      </w:r>
    </w:p>
    <w:p w:rsidR="00A1717E" w:rsidRDefault="00A1717E" w:rsidP="00A1717E">
      <w:pPr>
        <w:ind w:right="-144" w:hanging="2"/>
        <w:jc w:val="both"/>
        <w:rPr>
          <w:rFonts w:ascii="Arial" w:hAnsi="Arial" w:cs="Arial"/>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A1717E" w:rsidTr="006715F4">
        <w:trPr>
          <w:trHeight w:val="203"/>
        </w:trPr>
        <w:tc>
          <w:tcPr>
            <w:tcW w:w="3072" w:type="dxa"/>
            <w:tcBorders>
              <w:top w:val="nil"/>
              <w:left w:val="nil"/>
              <w:bottom w:val="single" w:sz="12" w:space="0" w:color="000000"/>
            </w:tcBorders>
            <w:shd w:val="clear" w:color="auto" w:fill="DEEAF6" w:themeFill="accent1" w:themeFillTint="33"/>
          </w:tcPr>
          <w:p w:rsidR="00A1717E" w:rsidRDefault="00A1717E" w:rsidP="006715F4">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SECRETARIA MUNICIPAL</w:t>
            </w:r>
          </w:p>
        </w:tc>
        <w:tc>
          <w:tcPr>
            <w:tcW w:w="1633" w:type="dxa"/>
            <w:tcBorders>
              <w:top w:val="nil"/>
              <w:bottom w:val="single" w:sz="12" w:space="0" w:color="000000"/>
            </w:tcBorders>
            <w:shd w:val="clear" w:color="auto" w:fill="DEEAF6" w:themeFill="accent1" w:themeFillTint="33"/>
          </w:tcPr>
          <w:p w:rsidR="00A1717E" w:rsidRDefault="00A1717E" w:rsidP="006715F4">
            <w:pPr>
              <w:widowControl w:val="0"/>
              <w:tabs>
                <w:tab w:val="right" w:pos="9071"/>
              </w:tabs>
              <w:ind w:right="-144"/>
              <w:jc w:val="center"/>
              <w:textAlignment w:val="baseline"/>
              <w:rPr>
                <w:rFonts w:ascii="Arial" w:hAnsi="Arial" w:cs="Arial"/>
                <w:sz w:val="22"/>
                <w:szCs w:val="22"/>
              </w:rPr>
            </w:pPr>
            <w:r>
              <w:rPr>
                <w:rFonts w:ascii="Arial" w:eastAsia="SimSun" w:hAnsi="Arial" w:cs="Arial"/>
                <w:b/>
                <w:bCs/>
                <w:kern w:val="2"/>
                <w:sz w:val="22"/>
                <w:szCs w:val="22"/>
                <w:lang w:eastAsia="zh-CN" w:bidi="hi-IN"/>
              </w:rPr>
              <w:t>MATRÍCULA</w:t>
            </w:r>
          </w:p>
        </w:tc>
        <w:tc>
          <w:tcPr>
            <w:tcW w:w="4535" w:type="dxa"/>
            <w:tcBorders>
              <w:top w:val="nil"/>
              <w:bottom w:val="single" w:sz="12" w:space="0" w:color="000000"/>
              <w:right w:val="nil"/>
            </w:tcBorders>
            <w:shd w:val="clear" w:color="auto" w:fill="DEEAF6" w:themeFill="accent1" w:themeFillTint="33"/>
          </w:tcPr>
          <w:p w:rsidR="00A1717E" w:rsidRDefault="00A1717E" w:rsidP="006715F4">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NOME DO SERVIDOR</w:t>
            </w:r>
          </w:p>
        </w:tc>
      </w:tr>
      <w:tr w:rsidR="00A1717E" w:rsidTr="006715F4">
        <w:trPr>
          <w:trHeight w:val="203"/>
        </w:trPr>
        <w:tc>
          <w:tcPr>
            <w:tcW w:w="3072" w:type="dxa"/>
            <w:tcBorders>
              <w:top w:val="single" w:sz="12" w:space="0" w:color="000000"/>
              <w:left w:val="single" w:sz="12" w:space="0" w:color="000000"/>
              <w:bottom w:val="single" w:sz="12" w:space="0" w:color="000000"/>
              <w:right w:val="nil"/>
            </w:tcBorders>
            <w:shd w:val="clear" w:color="auto" w:fill="auto"/>
          </w:tcPr>
          <w:p w:rsidR="00A1717E" w:rsidRDefault="000F4F90" w:rsidP="006715F4">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ADMINISTRAÇÃO</w:t>
            </w:r>
          </w:p>
        </w:tc>
        <w:tc>
          <w:tcPr>
            <w:tcW w:w="1633" w:type="dxa"/>
            <w:tcBorders>
              <w:top w:val="single" w:sz="12" w:space="0" w:color="000000"/>
              <w:left w:val="nil"/>
              <w:bottom w:val="single" w:sz="12" w:space="0" w:color="000000"/>
              <w:right w:val="nil"/>
            </w:tcBorders>
            <w:shd w:val="clear" w:color="auto" w:fill="FFFFFF" w:themeFill="background1"/>
          </w:tcPr>
          <w:p w:rsidR="00A1717E" w:rsidRDefault="00D20929" w:rsidP="003238B5">
            <w:pPr>
              <w:widowControl w:val="0"/>
              <w:tabs>
                <w:tab w:val="right" w:pos="9071"/>
              </w:tabs>
              <w:ind w:right="-144" w:hanging="2"/>
              <w:jc w:val="both"/>
              <w:textAlignment w:val="baseline"/>
              <w:rPr>
                <w:rFonts w:ascii="Arial" w:eastAsia="SimSun" w:hAnsi="Arial" w:cs="Arial"/>
                <w:kern w:val="2"/>
                <w:sz w:val="22"/>
                <w:szCs w:val="22"/>
                <w:lang w:eastAsia="zh-CN" w:bidi="hi-IN"/>
              </w:rPr>
            </w:pPr>
            <w:r>
              <w:rPr>
                <w:rFonts w:ascii="Arial" w:eastAsia="SimSun" w:hAnsi="Arial" w:cs="Arial"/>
                <w:kern w:val="2"/>
                <w:sz w:val="22"/>
                <w:szCs w:val="22"/>
                <w:lang w:eastAsia="zh-CN" w:bidi="hi-IN"/>
              </w:rPr>
              <w:t>3084</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rsidR="00A1717E" w:rsidRDefault="00D20929" w:rsidP="006715F4">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EDUARDO DOTTI</w:t>
            </w:r>
          </w:p>
        </w:tc>
      </w:tr>
    </w:tbl>
    <w:p w:rsidR="00A1717E" w:rsidRDefault="00A1717E" w:rsidP="00A1717E">
      <w:pPr>
        <w:ind w:right="-144" w:hanging="2"/>
        <w:jc w:val="both"/>
        <w:rPr>
          <w:rFonts w:ascii="Arial" w:hAnsi="Arial" w:cs="Arial"/>
          <w:color w:val="000000" w:themeColor="text1"/>
          <w:sz w:val="22"/>
          <w:szCs w:val="22"/>
        </w:rPr>
      </w:pPr>
    </w:p>
    <w:p w:rsidR="00A1717E" w:rsidRDefault="00A1717E" w:rsidP="00A1717E">
      <w:pPr>
        <w:ind w:right="-144" w:hanging="2"/>
        <w:jc w:val="both"/>
      </w:pPr>
      <w:r>
        <w:rPr>
          <w:rFonts w:ascii="Arial" w:hAnsi="Arial" w:cs="Arial"/>
          <w:color w:val="000000" w:themeColor="text1"/>
          <w:sz w:val="22"/>
          <w:szCs w:val="22"/>
        </w:rPr>
        <w:t xml:space="preserve">A gestão do contrato deverá ser realizada pela </w:t>
      </w:r>
      <w:r>
        <w:rPr>
          <w:rFonts w:ascii="Arial" w:hAnsi="Arial" w:cs="Arial"/>
          <w:sz w:val="22"/>
          <w:szCs w:val="22"/>
        </w:rPr>
        <w:t>Senhora:</w:t>
      </w:r>
    </w:p>
    <w:p w:rsidR="00A1717E" w:rsidRDefault="00A1717E" w:rsidP="00A1717E">
      <w:pPr>
        <w:ind w:right="-144" w:hanging="2"/>
        <w:jc w:val="both"/>
        <w:rPr>
          <w:rFonts w:ascii="Arial" w:hAnsi="Arial" w:cs="Arial"/>
          <w:sz w:val="22"/>
          <w:szCs w:val="22"/>
        </w:rPr>
      </w:pPr>
      <w:r>
        <w:rPr>
          <w:rFonts w:ascii="Arial" w:hAnsi="Arial" w:cs="Arial"/>
          <w:color w:val="000000" w:themeColor="text1"/>
          <w:sz w:val="22"/>
          <w:szCs w:val="22"/>
          <w:shd w:val="clear" w:color="auto" w:fill="FFFF00"/>
        </w:rPr>
        <w:t xml:space="preserve"> </w:t>
      </w: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A1717E" w:rsidTr="006715F4">
        <w:trPr>
          <w:trHeight w:val="203"/>
        </w:trPr>
        <w:tc>
          <w:tcPr>
            <w:tcW w:w="3072" w:type="dxa"/>
            <w:tcBorders>
              <w:top w:val="nil"/>
              <w:left w:val="nil"/>
              <w:bottom w:val="single" w:sz="12" w:space="0" w:color="000000"/>
            </w:tcBorders>
            <w:shd w:val="clear" w:color="auto" w:fill="DEEAF6" w:themeFill="accent1" w:themeFillTint="33"/>
          </w:tcPr>
          <w:p w:rsidR="00A1717E" w:rsidRDefault="00A1717E" w:rsidP="006715F4">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SECRETARIA MUNICIPAL</w:t>
            </w:r>
          </w:p>
        </w:tc>
        <w:tc>
          <w:tcPr>
            <w:tcW w:w="1633" w:type="dxa"/>
            <w:tcBorders>
              <w:top w:val="nil"/>
              <w:bottom w:val="single" w:sz="12" w:space="0" w:color="000000"/>
            </w:tcBorders>
            <w:shd w:val="clear" w:color="auto" w:fill="DEEAF6" w:themeFill="accent1" w:themeFillTint="33"/>
          </w:tcPr>
          <w:p w:rsidR="00A1717E" w:rsidRDefault="00A1717E" w:rsidP="006715F4">
            <w:pPr>
              <w:widowControl w:val="0"/>
              <w:tabs>
                <w:tab w:val="right" w:pos="9071"/>
              </w:tabs>
              <w:ind w:right="-144"/>
              <w:jc w:val="center"/>
              <w:textAlignment w:val="baseline"/>
              <w:rPr>
                <w:rFonts w:ascii="Arial" w:hAnsi="Arial" w:cs="Arial"/>
                <w:sz w:val="22"/>
                <w:szCs w:val="22"/>
              </w:rPr>
            </w:pPr>
            <w:r>
              <w:rPr>
                <w:rFonts w:ascii="Arial" w:eastAsia="SimSun" w:hAnsi="Arial" w:cs="Arial"/>
                <w:b/>
                <w:bCs/>
                <w:kern w:val="2"/>
                <w:sz w:val="22"/>
                <w:szCs w:val="22"/>
                <w:lang w:eastAsia="zh-CN" w:bidi="hi-IN"/>
              </w:rPr>
              <w:t>MATRÍCULA</w:t>
            </w:r>
          </w:p>
        </w:tc>
        <w:tc>
          <w:tcPr>
            <w:tcW w:w="4535" w:type="dxa"/>
            <w:tcBorders>
              <w:top w:val="nil"/>
              <w:bottom w:val="single" w:sz="12" w:space="0" w:color="000000"/>
              <w:right w:val="nil"/>
            </w:tcBorders>
            <w:shd w:val="clear" w:color="auto" w:fill="DEEAF6" w:themeFill="accent1" w:themeFillTint="33"/>
          </w:tcPr>
          <w:p w:rsidR="00A1717E" w:rsidRDefault="00A1717E" w:rsidP="006715F4">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NOME DO SERVIDOR</w:t>
            </w:r>
          </w:p>
        </w:tc>
      </w:tr>
      <w:tr w:rsidR="00A1717E" w:rsidTr="006715F4">
        <w:trPr>
          <w:trHeight w:val="203"/>
        </w:trPr>
        <w:tc>
          <w:tcPr>
            <w:tcW w:w="3072" w:type="dxa"/>
            <w:tcBorders>
              <w:top w:val="single" w:sz="12" w:space="0" w:color="000000"/>
              <w:left w:val="single" w:sz="12" w:space="0" w:color="000000"/>
              <w:bottom w:val="single" w:sz="12" w:space="0" w:color="000000"/>
              <w:right w:val="nil"/>
            </w:tcBorders>
            <w:shd w:val="clear" w:color="auto" w:fill="auto"/>
          </w:tcPr>
          <w:p w:rsidR="00A1717E" w:rsidRDefault="003809C5" w:rsidP="006715F4">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ADMINISTRAÇÃO</w:t>
            </w:r>
          </w:p>
        </w:tc>
        <w:tc>
          <w:tcPr>
            <w:tcW w:w="1633" w:type="dxa"/>
            <w:tcBorders>
              <w:top w:val="single" w:sz="12" w:space="0" w:color="000000"/>
              <w:left w:val="nil"/>
              <w:bottom w:val="single" w:sz="12" w:space="0" w:color="000000"/>
              <w:right w:val="nil"/>
            </w:tcBorders>
            <w:shd w:val="clear" w:color="auto" w:fill="FFFFFF" w:themeFill="background1"/>
          </w:tcPr>
          <w:p w:rsidR="00A1717E" w:rsidRDefault="005B3C11" w:rsidP="006715F4">
            <w:pPr>
              <w:widowControl w:val="0"/>
              <w:tabs>
                <w:tab w:val="right" w:pos="9071"/>
              </w:tabs>
              <w:ind w:right="-144" w:hanging="2"/>
              <w:jc w:val="both"/>
              <w:textAlignment w:val="baseline"/>
              <w:rPr>
                <w:rFonts w:ascii="Arial" w:eastAsia="SimSun" w:hAnsi="Arial" w:cs="Arial"/>
                <w:kern w:val="2"/>
                <w:sz w:val="22"/>
                <w:szCs w:val="22"/>
                <w:lang w:eastAsia="zh-CN" w:bidi="hi-IN"/>
              </w:rPr>
            </w:pPr>
            <w:r>
              <w:rPr>
                <w:rFonts w:ascii="Arial" w:eastAsia="SimSun" w:hAnsi="Arial" w:cs="Arial"/>
                <w:kern w:val="2"/>
                <w:sz w:val="22"/>
                <w:szCs w:val="22"/>
                <w:lang w:eastAsia="zh-CN" w:bidi="hi-IN"/>
              </w:rPr>
              <w:t>4648</w:t>
            </w: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rsidR="00A1717E" w:rsidRDefault="003809C5" w:rsidP="006715F4">
            <w:pPr>
              <w:widowControl w:val="0"/>
              <w:tabs>
                <w:tab w:val="right" w:pos="9071"/>
              </w:tabs>
              <w:ind w:right="-144" w:hanging="2"/>
              <w:jc w:val="both"/>
              <w:textAlignment w:val="baseline"/>
              <w:rPr>
                <w:rFonts w:ascii="Arial" w:hAnsi="Arial" w:cs="Arial"/>
                <w:sz w:val="22"/>
                <w:szCs w:val="22"/>
              </w:rPr>
            </w:pPr>
            <w:r>
              <w:rPr>
                <w:rFonts w:ascii="Arial" w:hAnsi="Arial" w:cs="Arial"/>
                <w:sz w:val="22"/>
                <w:szCs w:val="22"/>
              </w:rPr>
              <w:t>CLAUDIA JANZ DA SILVA</w:t>
            </w:r>
          </w:p>
        </w:tc>
      </w:tr>
    </w:tbl>
    <w:p w:rsidR="00A1717E" w:rsidRDefault="00A1717E" w:rsidP="00A1717E">
      <w:pPr>
        <w:ind w:right="-144" w:hanging="2"/>
        <w:jc w:val="both"/>
        <w:rPr>
          <w:rFonts w:ascii="Arial" w:hAnsi="Arial" w:cs="Arial"/>
          <w:color w:val="000000" w:themeColor="text1"/>
          <w:sz w:val="22"/>
          <w:szCs w:val="22"/>
        </w:rPr>
      </w:pPr>
    </w:p>
    <w:p w:rsidR="00674638" w:rsidRDefault="00674638" w:rsidP="00A1717E">
      <w:pPr>
        <w:ind w:right="-144" w:hanging="2"/>
        <w:jc w:val="both"/>
        <w:rPr>
          <w:rFonts w:ascii="Arial" w:hAnsi="Arial" w:cs="Arial"/>
          <w:color w:val="000000" w:themeColor="text1"/>
          <w:sz w:val="22"/>
          <w:szCs w:val="22"/>
        </w:rPr>
      </w:pPr>
    </w:p>
    <w:p w:rsidR="00A1717E" w:rsidRPr="009E1F21" w:rsidRDefault="00A1717E" w:rsidP="00A1717E">
      <w:pPr>
        <w:pStyle w:val="CabealhoeRodap"/>
        <w:shd w:val="clear" w:color="auto" w:fill="FFF2CC" w:themeFill="accent4" w:themeFillTint="33"/>
        <w:ind w:right="-144"/>
        <w:jc w:val="both"/>
        <w:rPr>
          <w:rFonts w:ascii="Arial" w:hAnsi="Arial" w:cs="Arial"/>
          <w:b/>
          <w:bCs/>
          <w:sz w:val="22"/>
          <w:szCs w:val="22"/>
        </w:rPr>
      </w:pPr>
      <w:r>
        <w:rPr>
          <w:rFonts w:ascii="Arial" w:hAnsi="Arial" w:cs="Arial"/>
          <w:b/>
          <w:bCs/>
          <w:sz w:val="22"/>
          <w:szCs w:val="22"/>
        </w:rPr>
        <w:lastRenderedPageBreak/>
        <w:t>CRITÉRIOS DE MEDIÇÃO E PAGAMENTO</w:t>
      </w:r>
    </w:p>
    <w:p w:rsidR="00A1717E" w:rsidRPr="00993F6A" w:rsidRDefault="00A1717E" w:rsidP="00674638">
      <w:pPr>
        <w:pStyle w:val="CabealhoeRodap"/>
        <w:spacing w:line="276" w:lineRule="auto"/>
        <w:ind w:right="-144"/>
        <w:jc w:val="both"/>
        <w:rPr>
          <w:rFonts w:ascii="Arial" w:hAnsi="Arial" w:cs="Arial"/>
          <w:sz w:val="22"/>
          <w:szCs w:val="22"/>
        </w:rPr>
      </w:pPr>
      <w:r w:rsidRPr="00993F6A">
        <w:rPr>
          <w:rFonts w:ascii="Arial" w:hAnsi="Arial" w:cs="Arial"/>
          <w:color w:val="000000"/>
          <w:sz w:val="22"/>
          <w:szCs w:val="22"/>
        </w:rPr>
        <w:t>As notas fiscais/faturas devem ser emitidas em nome do Município de Bandeirantes, CNPJ nº 76.235.753/0001-4</w:t>
      </w:r>
      <w:r w:rsidRPr="00993F6A">
        <w:rPr>
          <w:rFonts w:ascii="Arial" w:hAnsi="Arial" w:cs="Arial"/>
          <w:sz w:val="22"/>
          <w:szCs w:val="22"/>
        </w:rPr>
        <w:t>8, Rua Frei Rafael Proner nº 1457, Centro, Bandeirantes/PR, constando o número da licitação, do contrato e solicitação de fornecimento/empenho se for o caso.</w:t>
      </w:r>
    </w:p>
    <w:p w:rsidR="00A1717E" w:rsidRPr="00993F6A" w:rsidRDefault="00A1717E" w:rsidP="00674638">
      <w:pPr>
        <w:pStyle w:val="CabealhoeRodap"/>
        <w:spacing w:line="276" w:lineRule="auto"/>
        <w:ind w:right="-144"/>
        <w:jc w:val="both"/>
        <w:rPr>
          <w:rFonts w:ascii="Arial" w:hAnsi="Arial" w:cs="Arial"/>
          <w:sz w:val="22"/>
          <w:szCs w:val="22"/>
        </w:rPr>
      </w:pPr>
      <w:r w:rsidRPr="00993F6A">
        <w:rPr>
          <w:rFonts w:ascii="Arial" w:hAnsi="Arial" w:cs="Arial"/>
          <w:sz w:val="22"/>
          <w:szCs w:val="22"/>
        </w:rPr>
        <w:t>O pagamento deverá ser efetuado em até 30 (trinta) dias a partir da emissão da nota fiscal</w:t>
      </w:r>
      <w:r w:rsidR="00A42918">
        <w:rPr>
          <w:rFonts w:ascii="Arial" w:hAnsi="Arial" w:cs="Arial"/>
          <w:sz w:val="22"/>
          <w:szCs w:val="22"/>
        </w:rPr>
        <w:t xml:space="preserve">, </w:t>
      </w:r>
      <w:r w:rsidR="00B24C7E">
        <w:rPr>
          <w:rFonts w:ascii="Arial" w:hAnsi="Arial" w:cs="Arial"/>
          <w:sz w:val="22"/>
          <w:szCs w:val="22"/>
        </w:rPr>
        <w:t>n</w:t>
      </w:r>
      <w:r w:rsidR="00A42918" w:rsidRPr="00A42918">
        <w:rPr>
          <w:rFonts w:ascii="Arial" w:hAnsi="Arial" w:cs="Arial"/>
          <w:sz w:val="22"/>
          <w:szCs w:val="22"/>
        </w:rPr>
        <w:t>os termos do parágrafo único do art. 35 do Decreto nº 3.537/2023</w:t>
      </w:r>
      <w:r w:rsidR="00A42918">
        <w:rPr>
          <w:rFonts w:ascii="Arial" w:hAnsi="Arial" w:cs="Arial"/>
          <w:sz w:val="22"/>
          <w:szCs w:val="22"/>
        </w:rPr>
        <w:t>.</w:t>
      </w:r>
    </w:p>
    <w:p w:rsidR="00A1717E" w:rsidRDefault="00A1717E" w:rsidP="00A1717E">
      <w:pPr>
        <w:pStyle w:val="CabealhoeRodap"/>
        <w:ind w:right="-144"/>
        <w:jc w:val="both"/>
        <w:rPr>
          <w:rFonts w:ascii="Arial" w:hAnsi="Arial" w:cs="Arial"/>
          <w:b/>
          <w:bCs/>
          <w:sz w:val="22"/>
          <w:szCs w:val="22"/>
        </w:rPr>
      </w:pPr>
    </w:p>
    <w:p w:rsidR="00A1717E" w:rsidRDefault="00A1717E" w:rsidP="00A1717E">
      <w:pPr>
        <w:pStyle w:val="PargrafodaLista"/>
        <w:numPr>
          <w:ilvl w:val="0"/>
          <w:numId w:val="4"/>
        </w:numPr>
        <w:pBdr>
          <w:top w:val="single" w:sz="4" w:space="1" w:color="000000"/>
          <w:left w:val="single" w:sz="4" w:space="4" w:color="000000"/>
          <w:bottom w:val="single" w:sz="4" w:space="1" w:color="000000"/>
          <w:right w:val="single" w:sz="4" w:space="4" w:color="000000"/>
        </w:pBdr>
        <w:shd w:val="clear" w:color="auto" w:fill="ACB9CA" w:themeFill="text2" w:themeFillTint="66"/>
        <w:tabs>
          <w:tab w:val="left" w:pos="142"/>
        </w:tabs>
        <w:ind w:left="0" w:right="-144" w:hanging="2"/>
        <w:jc w:val="both"/>
        <w:rPr>
          <w:rFonts w:ascii="Arial" w:hAnsi="Arial" w:cs="Arial"/>
          <w:sz w:val="22"/>
          <w:szCs w:val="22"/>
        </w:rPr>
      </w:pPr>
      <w:r>
        <w:rPr>
          <w:rFonts w:ascii="Arial" w:hAnsi="Arial" w:cs="Arial"/>
          <w:b/>
          <w:bCs/>
          <w:sz w:val="22"/>
          <w:szCs w:val="22"/>
        </w:rPr>
        <w:t xml:space="preserve">Justificativas para o parcelamento ou não da contratação (artigo </w:t>
      </w:r>
      <w:proofErr w:type="gramStart"/>
      <w:r>
        <w:rPr>
          <w:rFonts w:ascii="Arial" w:hAnsi="Arial" w:cs="Arial"/>
          <w:b/>
          <w:bCs/>
          <w:sz w:val="22"/>
          <w:szCs w:val="22"/>
        </w:rPr>
        <w:t>15,§</w:t>
      </w:r>
      <w:proofErr w:type="gramEnd"/>
      <w:r>
        <w:rPr>
          <w:rFonts w:ascii="Arial" w:hAnsi="Arial" w:cs="Arial"/>
          <w:b/>
          <w:bCs/>
          <w:sz w:val="22"/>
          <w:szCs w:val="22"/>
        </w:rPr>
        <w:t xml:space="preserve">1º, VIII do Decreto nº 3.537/2023): </w:t>
      </w:r>
    </w:p>
    <w:tbl>
      <w:tblPr>
        <w:tblW w:w="9497" w:type="dxa"/>
        <w:tblInd w:w="-10" w:type="dxa"/>
        <w:tblCellMar>
          <w:left w:w="70" w:type="dxa"/>
          <w:right w:w="70" w:type="dxa"/>
        </w:tblCellMar>
        <w:tblLook w:val="04A0" w:firstRow="1" w:lastRow="0" w:firstColumn="1" w:lastColumn="0" w:noHBand="0" w:noVBand="1"/>
      </w:tblPr>
      <w:tblGrid>
        <w:gridCol w:w="818"/>
        <w:gridCol w:w="8679"/>
      </w:tblGrid>
      <w:tr w:rsidR="00A62C47" w:rsidTr="00B4576F">
        <w:trPr>
          <w:trHeight w:val="900"/>
        </w:trPr>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C47" w:rsidRDefault="00B4576F" w:rsidP="00B4576F">
            <w:pPr>
              <w:jc w:val="center"/>
              <w:rPr>
                <w:rFonts w:ascii="Calibri" w:hAnsi="Calibri" w:cs="Calibri"/>
                <w:color w:val="000000"/>
                <w:sz w:val="22"/>
                <w:szCs w:val="22"/>
              </w:rPr>
            </w:pPr>
            <w:r w:rsidRPr="00866725">
              <w:rPr>
                <w:rFonts w:ascii="Calibri" w:hAnsi="Calibri" w:cs="Calibri"/>
                <w:b/>
                <w:bCs/>
                <w:color w:val="000000"/>
                <w:sz w:val="36"/>
                <w:szCs w:val="22"/>
              </w:rPr>
              <w:t>X</w:t>
            </w:r>
          </w:p>
        </w:tc>
        <w:tc>
          <w:tcPr>
            <w:tcW w:w="8679" w:type="dxa"/>
            <w:tcBorders>
              <w:top w:val="single" w:sz="4" w:space="0" w:color="auto"/>
              <w:left w:val="nil"/>
              <w:bottom w:val="single" w:sz="4" w:space="0" w:color="auto"/>
              <w:right w:val="single" w:sz="4" w:space="0" w:color="auto"/>
            </w:tcBorders>
            <w:shd w:val="clear" w:color="auto" w:fill="auto"/>
            <w:noWrap/>
            <w:vAlign w:val="center"/>
            <w:hideMark/>
          </w:tcPr>
          <w:p w:rsidR="00A62C47" w:rsidRDefault="00A62C47">
            <w:pPr>
              <w:jc w:val="both"/>
              <w:rPr>
                <w:rFonts w:ascii="Calibri" w:hAnsi="Calibri" w:cs="Calibri"/>
                <w:color w:val="000000"/>
                <w:sz w:val="22"/>
                <w:szCs w:val="22"/>
              </w:rPr>
            </w:pPr>
            <w:r>
              <w:rPr>
                <w:rFonts w:ascii="Calibri" w:hAnsi="Calibri" w:cs="Calibri"/>
                <w:color w:val="000000"/>
                <w:sz w:val="22"/>
                <w:szCs w:val="22"/>
              </w:rPr>
              <w:t>A contratação do objeto estudado se dará de forma dividida em vários itens, por se mostrar tecnicamente e economicamente viável, além de permitir um número maior de interessados na participação da disputa, aumentando a competitividade e a viabilização de melhores propostas.</w:t>
            </w:r>
          </w:p>
        </w:tc>
      </w:tr>
      <w:tr w:rsidR="00A62C47" w:rsidTr="009E48C8">
        <w:trPr>
          <w:trHeight w:val="900"/>
        </w:trPr>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C47" w:rsidRDefault="00A62C47" w:rsidP="00C01F9E">
            <w:pPr>
              <w:jc w:val="center"/>
              <w:rPr>
                <w:rFonts w:ascii="Calibri" w:hAnsi="Calibri" w:cs="Calibri"/>
                <w:color w:val="000000"/>
                <w:sz w:val="22"/>
                <w:szCs w:val="22"/>
              </w:rPr>
            </w:pPr>
          </w:p>
        </w:tc>
        <w:tc>
          <w:tcPr>
            <w:tcW w:w="8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C47" w:rsidRDefault="00A62C47">
            <w:pPr>
              <w:jc w:val="both"/>
              <w:rPr>
                <w:rFonts w:ascii="Calibri" w:hAnsi="Calibri" w:cs="Calibri"/>
                <w:color w:val="000000"/>
                <w:sz w:val="22"/>
                <w:szCs w:val="22"/>
              </w:rPr>
            </w:pPr>
            <w:r>
              <w:rPr>
                <w:rFonts w:ascii="Calibri" w:hAnsi="Calibri" w:cs="Calibri"/>
                <w:color w:val="000000"/>
                <w:sz w:val="22"/>
                <w:szCs w:val="22"/>
              </w:rPr>
              <w:t>A contratação do objeto não será parcelada por item, considerando prejuízos para o município em relação ao conjunto e a perda de economia de escala, além do melhor aproveitamento dos recursos disponíveis e facilitação do plano de fiscalização.</w:t>
            </w:r>
          </w:p>
        </w:tc>
      </w:tr>
    </w:tbl>
    <w:p w:rsidR="00866725" w:rsidRDefault="00866725" w:rsidP="00A1717E">
      <w:pPr>
        <w:shd w:val="clear" w:color="auto" w:fill="FFFFFF" w:themeFill="background1"/>
        <w:ind w:right="-144" w:hanging="2"/>
        <w:jc w:val="both"/>
        <w:rPr>
          <w:rFonts w:ascii="Arial" w:hAnsi="Arial" w:cs="Arial"/>
          <w:bCs/>
          <w:sz w:val="22"/>
          <w:szCs w:val="22"/>
        </w:rPr>
      </w:pPr>
    </w:p>
    <w:p w:rsidR="00866725" w:rsidRPr="00866725" w:rsidRDefault="00866725" w:rsidP="00866725">
      <w:pPr>
        <w:pStyle w:val="PargrafodaLista"/>
        <w:numPr>
          <w:ilvl w:val="0"/>
          <w:numId w:val="4"/>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ACB9CA" w:themeFill="text2" w:themeFillTint="66"/>
        <w:tabs>
          <w:tab w:val="left" w:pos="284"/>
        </w:tabs>
        <w:ind w:left="0" w:right="-144" w:hanging="2"/>
        <w:jc w:val="both"/>
        <w:rPr>
          <w:rFonts w:ascii="Arial" w:hAnsi="Arial" w:cs="Arial"/>
          <w:sz w:val="22"/>
          <w:szCs w:val="22"/>
        </w:rPr>
      </w:pPr>
      <w:r w:rsidRPr="00866725">
        <w:rPr>
          <w:rFonts w:ascii="Arial" w:hAnsi="Arial" w:cs="Arial"/>
          <w:b/>
          <w:bCs/>
          <w:sz w:val="22"/>
          <w:szCs w:val="22"/>
        </w:rPr>
        <w:t>Contratações correlatas e/ou interdependentes (art. 15, §1º, XI do Decreto nº 3.537/2023):</w:t>
      </w:r>
    </w:p>
    <w:p w:rsidR="00A1717E" w:rsidRDefault="00A1717E" w:rsidP="00674638">
      <w:pPr>
        <w:shd w:val="clear" w:color="auto" w:fill="FFFFFF" w:themeFill="background1"/>
        <w:spacing w:line="276" w:lineRule="auto"/>
        <w:ind w:right="-144" w:hanging="2"/>
        <w:jc w:val="both"/>
        <w:rPr>
          <w:rFonts w:ascii="Arial" w:hAnsi="Arial" w:cs="Arial"/>
          <w:bCs/>
          <w:sz w:val="22"/>
          <w:szCs w:val="22"/>
        </w:rPr>
      </w:pPr>
      <w:r w:rsidRPr="001364BC">
        <w:rPr>
          <w:rFonts w:ascii="Arial" w:hAnsi="Arial" w:cs="Arial"/>
          <w:bCs/>
          <w:sz w:val="22"/>
          <w:szCs w:val="22"/>
        </w:rPr>
        <w:t xml:space="preserve">A presente solução por si só é suficiente para atender a demanda </w:t>
      </w:r>
      <w:r>
        <w:rPr>
          <w:rFonts w:ascii="Arial" w:hAnsi="Arial" w:cs="Arial"/>
          <w:bCs/>
          <w:sz w:val="22"/>
          <w:szCs w:val="22"/>
        </w:rPr>
        <w:t>solicitada</w:t>
      </w:r>
      <w:r w:rsidRPr="001364BC">
        <w:rPr>
          <w:rFonts w:ascii="Arial" w:hAnsi="Arial" w:cs="Arial"/>
          <w:bCs/>
          <w:sz w:val="22"/>
          <w:szCs w:val="22"/>
        </w:rPr>
        <w:t xml:space="preserve">, não sendo necessárias contratações interdependentes para o cumprimento do objeto. </w:t>
      </w:r>
    </w:p>
    <w:p w:rsidR="00223004" w:rsidRPr="001364BC" w:rsidRDefault="00223004" w:rsidP="00674638">
      <w:pPr>
        <w:shd w:val="clear" w:color="auto" w:fill="FFFFFF" w:themeFill="background1"/>
        <w:spacing w:line="276" w:lineRule="auto"/>
        <w:ind w:right="-144" w:hanging="2"/>
        <w:jc w:val="both"/>
        <w:rPr>
          <w:rFonts w:ascii="Arial" w:hAnsi="Arial" w:cs="Arial"/>
          <w:bCs/>
          <w:sz w:val="22"/>
          <w:szCs w:val="22"/>
        </w:rPr>
      </w:pPr>
    </w:p>
    <w:p w:rsidR="00A1717E" w:rsidRPr="001364BC" w:rsidRDefault="00A1717E" w:rsidP="00674638">
      <w:pPr>
        <w:shd w:val="clear" w:color="auto" w:fill="FFFFFF" w:themeFill="background1"/>
        <w:spacing w:line="276" w:lineRule="auto"/>
        <w:ind w:right="-144" w:hanging="2"/>
        <w:jc w:val="both"/>
        <w:rPr>
          <w:rFonts w:ascii="Arial" w:hAnsi="Arial" w:cs="Arial"/>
          <w:bCs/>
          <w:sz w:val="22"/>
          <w:szCs w:val="22"/>
        </w:rPr>
      </w:pPr>
      <w:r w:rsidRPr="001364BC">
        <w:rPr>
          <w:rFonts w:ascii="Arial" w:hAnsi="Arial" w:cs="Arial"/>
          <w:bCs/>
          <w:sz w:val="22"/>
          <w:szCs w:val="22"/>
        </w:rPr>
        <w:t>Não há contratações correlatas à pretendida.</w:t>
      </w:r>
    </w:p>
    <w:p w:rsidR="00A1717E" w:rsidRDefault="00A1717E" w:rsidP="00A1717E">
      <w:pPr>
        <w:ind w:right="-144" w:hanging="2"/>
        <w:jc w:val="both"/>
        <w:rPr>
          <w:rFonts w:ascii="Arial" w:hAnsi="Arial" w:cs="Arial"/>
          <w:b/>
          <w:bCs/>
          <w:sz w:val="22"/>
          <w:szCs w:val="22"/>
        </w:rPr>
      </w:pPr>
    </w:p>
    <w:p w:rsidR="00A1717E" w:rsidRDefault="00A1717E" w:rsidP="00A1717E">
      <w:pPr>
        <w:pStyle w:val="PargrafodaLista"/>
        <w:numPr>
          <w:ilvl w:val="0"/>
          <w:numId w:val="4"/>
        </w:numPr>
        <w:pBdr>
          <w:top w:val="single" w:sz="4" w:space="1" w:color="000000"/>
          <w:left w:val="single" w:sz="4" w:space="4" w:color="000000"/>
          <w:bottom w:val="single" w:sz="4" w:space="1" w:color="000000"/>
          <w:right w:val="single" w:sz="4" w:space="4" w:color="000000"/>
        </w:pBdr>
        <w:shd w:val="clear" w:color="auto" w:fill="ACB9CA" w:themeFill="text2" w:themeFillTint="66"/>
        <w:tabs>
          <w:tab w:val="left" w:pos="284"/>
        </w:tabs>
        <w:ind w:left="0" w:right="-144" w:hanging="2"/>
        <w:jc w:val="both"/>
        <w:rPr>
          <w:rFonts w:ascii="Arial" w:hAnsi="Arial" w:cs="Arial"/>
          <w:sz w:val="22"/>
          <w:szCs w:val="22"/>
        </w:rPr>
      </w:pPr>
      <w:r>
        <w:rPr>
          <w:rFonts w:ascii="Arial" w:hAnsi="Arial" w:cs="Arial"/>
          <w:b/>
          <w:bCs/>
          <w:sz w:val="22"/>
          <w:szCs w:val="22"/>
        </w:rPr>
        <w:t>Resultados pretendidos (art. 15, §1º, IX do Decreto nº 3.537/2023):</w:t>
      </w:r>
    </w:p>
    <w:p w:rsidR="00276383" w:rsidRPr="00276383" w:rsidRDefault="00276383" w:rsidP="004112CB">
      <w:pPr>
        <w:pStyle w:val="PargrafodaLista"/>
        <w:numPr>
          <w:ilvl w:val="0"/>
          <w:numId w:val="10"/>
        </w:numPr>
        <w:ind w:right="-144"/>
        <w:jc w:val="both"/>
        <w:rPr>
          <w:rFonts w:ascii="Arial" w:hAnsi="Arial" w:cs="Arial"/>
          <w:bCs/>
          <w:vanish/>
          <w:sz w:val="22"/>
          <w:szCs w:val="22"/>
        </w:rPr>
      </w:pPr>
    </w:p>
    <w:p w:rsidR="00276383" w:rsidRPr="00276383" w:rsidRDefault="00276383" w:rsidP="004112CB">
      <w:pPr>
        <w:pStyle w:val="PargrafodaLista"/>
        <w:numPr>
          <w:ilvl w:val="0"/>
          <w:numId w:val="10"/>
        </w:numPr>
        <w:ind w:right="-144"/>
        <w:jc w:val="both"/>
        <w:rPr>
          <w:rFonts w:ascii="Arial" w:hAnsi="Arial" w:cs="Arial"/>
          <w:bCs/>
          <w:vanish/>
          <w:sz w:val="22"/>
          <w:szCs w:val="22"/>
        </w:rPr>
      </w:pPr>
    </w:p>
    <w:p w:rsidR="00276383" w:rsidRPr="00276383" w:rsidRDefault="00276383" w:rsidP="004112CB">
      <w:pPr>
        <w:pStyle w:val="PargrafodaLista"/>
        <w:numPr>
          <w:ilvl w:val="0"/>
          <w:numId w:val="10"/>
        </w:numPr>
        <w:ind w:right="-144"/>
        <w:jc w:val="both"/>
        <w:rPr>
          <w:rFonts w:ascii="Arial" w:hAnsi="Arial" w:cs="Arial"/>
          <w:bCs/>
          <w:vanish/>
          <w:sz w:val="22"/>
          <w:szCs w:val="22"/>
        </w:rPr>
      </w:pPr>
    </w:p>
    <w:p w:rsidR="00276383" w:rsidRPr="00276383" w:rsidRDefault="00276383" w:rsidP="004112CB">
      <w:pPr>
        <w:pStyle w:val="PargrafodaLista"/>
        <w:numPr>
          <w:ilvl w:val="0"/>
          <w:numId w:val="10"/>
        </w:numPr>
        <w:ind w:right="-144"/>
        <w:jc w:val="both"/>
        <w:rPr>
          <w:rFonts w:ascii="Arial" w:hAnsi="Arial" w:cs="Arial"/>
          <w:bCs/>
          <w:vanish/>
          <w:sz w:val="22"/>
          <w:szCs w:val="22"/>
        </w:rPr>
      </w:pPr>
    </w:p>
    <w:p w:rsidR="00A1717E" w:rsidRPr="00276383" w:rsidRDefault="00A1717E" w:rsidP="00674638">
      <w:pPr>
        <w:pStyle w:val="PargrafodaLista"/>
        <w:numPr>
          <w:ilvl w:val="1"/>
          <w:numId w:val="10"/>
        </w:numPr>
        <w:spacing w:line="276" w:lineRule="auto"/>
        <w:ind w:left="851" w:hanging="851"/>
        <w:jc w:val="both"/>
        <w:rPr>
          <w:rFonts w:ascii="Arial" w:hAnsi="Arial" w:cs="Arial"/>
          <w:bCs/>
          <w:sz w:val="22"/>
          <w:szCs w:val="22"/>
        </w:rPr>
      </w:pPr>
      <w:r w:rsidRPr="00276383">
        <w:rPr>
          <w:rFonts w:ascii="Arial" w:hAnsi="Arial" w:cs="Arial"/>
          <w:bCs/>
          <w:sz w:val="22"/>
          <w:szCs w:val="22"/>
        </w:rPr>
        <w:t>O que se espera da futura contratação são inúmeros benefícios, entre os quais se destacam:</w:t>
      </w:r>
    </w:p>
    <w:p w:rsidR="007B125A" w:rsidRPr="007B125A" w:rsidRDefault="007B125A" w:rsidP="00674638">
      <w:pPr>
        <w:pStyle w:val="PargrafodaLista"/>
        <w:numPr>
          <w:ilvl w:val="0"/>
          <w:numId w:val="5"/>
        </w:numPr>
        <w:tabs>
          <w:tab w:val="num" w:pos="720"/>
        </w:tabs>
        <w:spacing w:line="276" w:lineRule="auto"/>
        <w:jc w:val="both"/>
        <w:rPr>
          <w:rFonts w:ascii="Arial" w:hAnsi="Arial" w:cs="Arial"/>
          <w:bCs/>
          <w:vanish/>
          <w:color w:val="000000" w:themeColor="text1"/>
          <w:sz w:val="22"/>
          <w:szCs w:val="22"/>
        </w:rPr>
      </w:pPr>
    </w:p>
    <w:p w:rsidR="007B125A" w:rsidRPr="007B125A" w:rsidRDefault="007B125A" w:rsidP="00674638">
      <w:pPr>
        <w:pStyle w:val="PargrafodaLista"/>
        <w:numPr>
          <w:ilvl w:val="0"/>
          <w:numId w:val="5"/>
        </w:numPr>
        <w:tabs>
          <w:tab w:val="num" w:pos="720"/>
        </w:tabs>
        <w:spacing w:line="276" w:lineRule="auto"/>
        <w:jc w:val="both"/>
        <w:rPr>
          <w:rFonts w:ascii="Arial" w:hAnsi="Arial" w:cs="Arial"/>
          <w:bCs/>
          <w:vanish/>
          <w:color w:val="000000" w:themeColor="text1"/>
          <w:sz w:val="22"/>
          <w:szCs w:val="22"/>
        </w:rPr>
      </w:pPr>
    </w:p>
    <w:p w:rsidR="007B125A" w:rsidRPr="007B125A" w:rsidRDefault="007B125A" w:rsidP="00674638">
      <w:pPr>
        <w:pStyle w:val="PargrafodaLista"/>
        <w:numPr>
          <w:ilvl w:val="0"/>
          <w:numId w:val="5"/>
        </w:numPr>
        <w:tabs>
          <w:tab w:val="num" w:pos="720"/>
        </w:tabs>
        <w:spacing w:line="276" w:lineRule="auto"/>
        <w:jc w:val="both"/>
        <w:rPr>
          <w:rFonts w:ascii="Arial" w:hAnsi="Arial" w:cs="Arial"/>
          <w:bCs/>
          <w:vanish/>
          <w:color w:val="000000" w:themeColor="text1"/>
          <w:sz w:val="22"/>
          <w:szCs w:val="22"/>
        </w:rPr>
      </w:pPr>
    </w:p>
    <w:p w:rsidR="007B125A" w:rsidRPr="007B125A" w:rsidRDefault="007B125A" w:rsidP="00674638">
      <w:pPr>
        <w:pStyle w:val="PargrafodaLista"/>
        <w:numPr>
          <w:ilvl w:val="0"/>
          <w:numId w:val="5"/>
        </w:numPr>
        <w:tabs>
          <w:tab w:val="num" w:pos="720"/>
        </w:tabs>
        <w:spacing w:line="276" w:lineRule="auto"/>
        <w:jc w:val="both"/>
        <w:rPr>
          <w:rFonts w:ascii="Arial" w:hAnsi="Arial" w:cs="Arial"/>
          <w:bCs/>
          <w:vanish/>
          <w:color w:val="000000" w:themeColor="text1"/>
          <w:sz w:val="22"/>
          <w:szCs w:val="22"/>
        </w:rPr>
      </w:pPr>
    </w:p>
    <w:p w:rsidR="00E8627D" w:rsidRPr="00E8627D" w:rsidRDefault="00E8627D" w:rsidP="00674638">
      <w:pPr>
        <w:pStyle w:val="PargrafodaLista"/>
        <w:numPr>
          <w:ilvl w:val="2"/>
          <w:numId w:val="10"/>
        </w:numPr>
        <w:spacing w:line="276" w:lineRule="auto"/>
        <w:ind w:left="851" w:hanging="851"/>
        <w:jc w:val="both"/>
        <w:rPr>
          <w:rFonts w:ascii="Arial" w:hAnsi="Arial" w:cs="Arial"/>
          <w:bCs/>
          <w:color w:val="000000" w:themeColor="text1"/>
          <w:sz w:val="22"/>
          <w:szCs w:val="22"/>
        </w:rPr>
      </w:pPr>
      <w:r>
        <w:rPr>
          <w:rFonts w:ascii="Arial" w:hAnsi="Arial" w:cs="Arial"/>
          <w:bCs/>
          <w:color w:val="000000" w:themeColor="text1"/>
          <w:sz w:val="22"/>
          <w:szCs w:val="22"/>
        </w:rPr>
        <w:t>G</w:t>
      </w:r>
      <w:r w:rsidRPr="00E8627D">
        <w:rPr>
          <w:rFonts w:ascii="Arial" w:hAnsi="Arial" w:cs="Arial"/>
          <w:bCs/>
          <w:color w:val="000000" w:themeColor="text1"/>
          <w:sz w:val="22"/>
          <w:szCs w:val="22"/>
        </w:rPr>
        <w:t>arantir o pleno atendimento de todas as demandas por materiais de informática, assegurando suporte adequado às atividades finalísticas do órgão.</w:t>
      </w:r>
    </w:p>
    <w:p w:rsidR="00276383" w:rsidRDefault="00E8627D" w:rsidP="00674638">
      <w:pPr>
        <w:pStyle w:val="PargrafodaLista"/>
        <w:numPr>
          <w:ilvl w:val="2"/>
          <w:numId w:val="10"/>
        </w:numPr>
        <w:spacing w:line="276" w:lineRule="auto"/>
        <w:ind w:left="851" w:hanging="851"/>
        <w:jc w:val="both"/>
        <w:rPr>
          <w:rFonts w:ascii="Arial" w:hAnsi="Arial" w:cs="Arial"/>
          <w:bCs/>
          <w:color w:val="000000" w:themeColor="text1"/>
          <w:sz w:val="22"/>
          <w:szCs w:val="22"/>
        </w:rPr>
      </w:pPr>
      <w:r>
        <w:rPr>
          <w:rFonts w:ascii="Arial" w:hAnsi="Arial" w:cs="Arial"/>
          <w:bCs/>
          <w:color w:val="000000" w:themeColor="text1"/>
          <w:sz w:val="22"/>
          <w:szCs w:val="22"/>
        </w:rPr>
        <w:t>P</w:t>
      </w:r>
      <w:r w:rsidRPr="00E8627D">
        <w:rPr>
          <w:rFonts w:ascii="Arial" w:hAnsi="Arial" w:cs="Arial"/>
          <w:bCs/>
          <w:color w:val="000000" w:themeColor="text1"/>
          <w:sz w:val="22"/>
          <w:szCs w:val="22"/>
        </w:rPr>
        <w:t>romover a continuidade ininterrupta da prestação de serviços, aliada ao uso racional e otimizado dos recursos financeiros disponíveis.</w:t>
      </w:r>
    </w:p>
    <w:p w:rsidR="00276383" w:rsidRDefault="00E8627D" w:rsidP="00674638">
      <w:pPr>
        <w:pStyle w:val="PargrafodaLista"/>
        <w:numPr>
          <w:ilvl w:val="2"/>
          <w:numId w:val="10"/>
        </w:numPr>
        <w:spacing w:line="276" w:lineRule="auto"/>
        <w:ind w:left="851" w:hanging="851"/>
        <w:jc w:val="both"/>
        <w:rPr>
          <w:rFonts w:ascii="Arial" w:hAnsi="Arial" w:cs="Arial"/>
          <w:bCs/>
          <w:color w:val="000000" w:themeColor="text1"/>
          <w:sz w:val="22"/>
          <w:szCs w:val="22"/>
        </w:rPr>
      </w:pPr>
      <w:r>
        <w:rPr>
          <w:rFonts w:ascii="Arial" w:hAnsi="Arial" w:cs="Arial"/>
          <w:bCs/>
          <w:color w:val="000000" w:themeColor="text1"/>
          <w:sz w:val="22"/>
          <w:szCs w:val="22"/>
        </w:rPr>
        <w:t>A</w:t>
      </w:r>
      <w:r w:rsidRPr="00E8627D">
        <w:rPr>
          <w:rFonts w:ascii="Arial" w:hAnsi="Arial" w:cs="Arial"/>
          <w:bCs/>
          <w:color w:val="000000" w:themeColor="text1"/>
          <w:sz w:val="22"/>
          <w:szCs w:val="22"/>
        </w:rPr>
        <w:t>tingir a melhor relação custo-benefício na aquisição dos materiais de informática, considerando aspectos financeiros, econômicos e administrativos. Essa abordagem permitirá a realização dos serviços de forma ágil, econômica e sustentável, em consonância com os princípios da administração pública.</w:t>
      </w:r>
    </w:p>
    <w:p w:rsidR="00E8627D" w:rsidRDefault="00E8627D" w:rsidP="00E8627D">
      <w:pPr>
        <w:pStyle w:val="PargrafodaLista"/>
        <w:ind w:left="1224"/>
        <w:rPr>
          <w:rFonts w:ascii="Arial" w:hAnsi="Arial" w:cs="Arial"/>
          <w:bCs/>
          <w:color w:val="000000" w:themeColor="text1"/>
          <w:sz w:val="22"/>
          <w:szCs w:val="22"/>
        </w:rPr>
      </w:pPr>
    </w:p>
    <w:p w:rsidR="00A1717E" w:rsidRDefault="00A1717E" w:rsidP="00674638">
      <w:pPr>
        <w:spacing w:line="276" w:lineRule="auto"/>
        <w:ind w:right="-144"/>
        <w:jc w:val="both"/>
        <w:rPr>
          <w:rFonts w:ascii="Arial" w:hAnsi="Arial" w:cs="Arial"/>
          <w:sz w:val="22"/>
          <w:szCs w:val="22"/>
        </w:rPr>
      </w:pPr>
      <w:r>
        <w:rPr>
          <w:rFonts w:ascii="Arial" w:hAnsi="Arial" w:cs="Arial"/>
          <w:b/>
          <w:bCs/>
          <w:sz w:val="22"/>
          <w:szCs w:val="22"/>
        </w:rPr>
        <w:t>Providências a serem adotadas (art. 15, §1º, X do Decreto nº 3.537/2023):</w:t>
      </w:r>
    </w:p>
    <w:p w:rsidR="00A1717E" w:rsidRDefault="00A1717E" w:rsidP="00674638">
      <w:pPr>
        <w:pStyle w:val="PargrafodaLista"/>
        <w:numPr>
          <w:ilvl w:val="1"/>
          <w:numId w:val="4"/>
        </w:numPr>
        <w:tabs>
          <w:tab w:val="clear" w:pos="0"/>
        </w:tabs>
        <w:spacing w:line="276" w:lineRule="auto"/>
        <w:ind w:left="0" w:right="-144" w:hanging="2"/>
        <w:jc w:val="both"/>
        <w:rPr>
          <w:rFonts w:ascii="Arial" w:hAnsi="Arial" w:cs="Arial"/>
          <w:sz w:val="22"/>
          <w:szCs w:val="22"/>
        </w:rPr>
      </w:pPr>
      <w:r>
        <w:rPr>
          <w:rFonts w:ascii="Arial" w:hAnsi="Arial" w:cs="Arial"/>
          <w:bCs/>
          <w:sz w:val="22"/>
          <w:szCs w:val="22"/>
        </w:rPr>
        <w:t>Realização de certificação de disponibilidade orçamentária.</w:t>
      </w:r>
    </w:p>
    <w:p w:rsidR="00A1717E" w:rsidRDefault="00A1717E" w:rsidP="00674638">
      <w:pPr>
        <w:pStyle w:val="PargrafodaLista"/>
        <w:numPr>
          <w:ilvl w:val="1"/>
          <w:numId w:val="4"/>
        </w:numPr>
        <w:tabs>
          <w:tab w:val="left" w:pos="284"/>
          <w:tab w:val="left" w:pos="426"/>
        </w:tabs>
        <w:spacing w:line="276" w:lineRule="auto"/>
        <w:ind w:left="0" w:right="-144" w:hanging="2"/>
        <w:jc w:val="both"/>
        <w:rPr>
          <w:rFonts w:ascii="Arial" w:hAnsi="Arial" w:cs="Arial"/>
          <w:sz w:val="22"/>
          <w:szCs w:val="22"/>
        </w:rPr>
      </w:pPr>
      <w:r>
        <w:rPr>
          <w:rFonts w:ascii="Arial" w:hAnsi="Arial" w:cs="Arial"/>
          <w:sz w:val="22"/>
          <w:szCs w:val="22"/>
        </w:rPr>
        <w:t>Providenciar a publicação do ato da designação do fiscal e gestor do contrato.</w:t>
      </w:r>
    </w:p>
    <w:p w:rsidR="00A1717E" w:rsidRDefault="00A1717E" w:rsidP="00674638">
      <w:pPr>
        <w:pStyle w:val="PargrafodaLista"/>
        <w:numPr>
          <w:ilvl w:val="1"/>
          <w:numId w:val="4"/>
        </w:numPr>
        <w:tabs>
          <w:tab w:val="left" w:pos="284"/>
          <w:tab w:val="left" w:pos="426"/>
        </w:tabs>
        <w:spacing w:line="276" w:lineRule="auto"/>
        <w:ind w:left="0" w:right="-144" w:hanging="2"/>
        <w:jc w:val="both"/>
        <w:rPr>
          <w:rFonts w:ascii="Arial" w:hAnsi="Arial" w:cs="Arial"/>
          <w:sz w:val="22"/>
          <w:szCs w:val="22"/>
        </w:rPr>
      </w:pPr>
      <w:r>
        <w:rPr>
          <w:rFonts w:ascii="Arial" w:hAnsi="Arial" w:cs="Arial"/>
          <w:bCs/>
          <w:sz w:val="22"/>
          <w:szCs w:val="22"/>
        </w:rPr>
        <w:t>Elaboração do Termo de Referência, contendo todos os elementos necessários para a contratação dos bens.</w:t>
      </w:r>
    </w:p>
    <w:p w:rsidR="00A1717E" w:rsidRDefault="00A1717E" w:rsidP="00674638">
      <w:pPr>
        <w:pStyle w:val="PargrafodaLista"/>
        <w:numPr>
          <w:ilvl w:val="1"/>
          <w:numId w:val="4"/>
        </w:numPr>
        <w:tabs>
          <w:tab w:val="left" w:pos="142"/>
          <w:tab w:val="left" w:pos="284"/>
          <w:tab w:val="left" w:pos="426"/>
        </w:tabs>
        <w:spacing w:line="276" w:lineRule="auto"/>
        <w:ind w:left="0" w:right="-144" w:hanging="2"/>
        <w:jc w:val="both"/>
        <w:rPr>
          <w:rFonts w:ascii="Arial" w:hAnsi="Arial" w:cs="Arial"/>
          <w:sz w:val="22"/>
          <w:szCs w:val="22"/>
        </w:rPr>
      </w:pPr>
      <w:r>
        <w:rPr>
          <w:rFonts w:ascii="Arial" w:hAnsi="Arial" w:cs="Arial"/>
          <w:bCs/>
          <w:color w:val="000000" w:themeColor="text1"/>
          <w:sz w:val="22"/>
          <w:szCs w:val="22"/>
        </w:rPr>
        <w:t>Análise da manifestação jurídica e atendimento aos apontamentos constantes no parecer, mediante ajustes indicados.</w:t>
      </w:r>
    </w:p>
    <w:p w:rsidR="00A1717E" w:rsidRDefault="00A1717E" w:rsidP="00674638">
      <w:pPr>
        <w:pStyle w:val="PargrafodaLista"/>
        <w:numPr>
          <w:ilvl w:val="1"/>
          <w:numId w:val="4"/>
        </w:numPr>
        <w:tabs>
          <w:tab w:val="left" w:pos="142"/>
          <w:tab w:val="left" w:pos="284"/>
          <w:tab w:val="left" w:pos="426"/>
        </w:tabs>
        <w:spacing w:line="276" w:lineRule="auto"/>
        <w:ind w:left="0" w:right="-144" w:hanging="2"/>
        <w:jc w:val="both"/>
        <w:rPr>
          <w:rFonts w:ascii="Arial" w:hAnsi="Arial" w:cs="Arial"/>
          <w:sz w:val="22"/>
          <w:szCs w:val="22"/>
        </w:rPr>
      </w:pPr>
      <w:r>
        <w:rPr>
          <w:rFonts w:ascii="Arial" w:hAnsi="Arial" w:cs="Arial"/>
          <w:bCs/>
          <w:sz w:val="22"/>
          <w:szCs w:val="22"/>
        </w:rPr>
        <w:t>A administração deverá providenciar capacitação para os fiscais e gestor de contrato, para a plena execução da função.</w:t>
      </w:r>
    </w:p>
    <w:p w:rsidR="00A1717E" w:rsidRDefault="00A1717E" w:rsidP="00674638">
      <w:pPr>
        <w:pStyle w:val="PargrafodaLista"/>
        <w:numPr>
          <w:ilvl w:val="1"/>
          <w:numId w:val="4"/>
        </w:numPr>
        <w:tabs>
          <w:tab w:val="left" w:pos="284"/>
          <w:tab w:val="left" w:pos="426"/>
        </w:tabs>
        <w:spacing w:line="276" w:lineRule="auto"/>
        <w:ind w:left="0" w:right="-144" w:hanging="2"/>
        <w:jc w:val="both"/>
        <w:rPr>
          <w:rFonts w:ascii="Arial" w:hAnsi="Arial" w:cs="Arial"/>
          <w:sz w:val="22"/>
          <w:szCs w:val="22"/>
        </w:rPr>
      </w:pPr>
      <w:r>
        <w:rPr>
          <w:rFonts w:ascii="Arial" w:hAnsi="Arial" w:cs="Arial"/>
          <w:bCs/>
          <w:color w:val="000000" w:themeColor="text1"/>
          <w:sz w:val="22"/>
          <w:szCs w:val="22"/>
        </w:rPr>
        <w:t>Publicação e divulgação do edital e anexos.</w:t>
      </w:r>
    </w:p>
    <w:p w:rsidR="00A1717E" w:rsidRDefault="00A1717E" w:rsidP="00674638">
      <w:pPr>
        <w:pStyle w:val="PargrafodaLista"/>
        <w:numPr>
          <w:ilvl w:val="1"/>
          <w:numId w:val="4"/>
        </w:numPr>
        <w:tabs>
          <w:tab w:val="left" w:pos="284"/>
          <w:tab w:val="left" w:pos="426"/>
        </w:tabs>
        <w:spacing w:line="276" w:lineRule="auto"/>
        <w:ind w:left="0" w:right="-144" w:hanging="2"/>
        <w:jc w:val="both"/>
        <w:rPr>
          <w:rFonts w:ascii="Arial" w:hAnsi="Arial" w:cs="Arial"/>
          <w:sz w:val="22"/>
          <w:szCs w:val="22"/>
        </w:rPr>
      </w:pPr>
      <w:r>
        <w:rPr>
          <w:rFonts w:ascii="Arial" w:hAnsi="Arial" w:cs="Arial"/>
          <w:bCs/>
          <w:sz w:val="22"/>
          <w:szCs w:val="22"/>
        </w:rPr>
        <w:t>Elaboração de contrato.</w:t>
      </w:r>
    </w:p>
    <w:p w:rsidR="00A1717E" w:rsidRDefault="00A1717E" w:rsidP="00674638">
      <w:pPr>
        <w:pStyle w:val="PargrafodaLista"/>
        <w:numPr>
          <w:ilvl w:val="1"/>
          <w:numId w:val="4"/>
        </w:numPr>
        <w:tabs>
          <w:tab w:val="left" w:pos="284"/>
          <w:tab w:val="left" w:pos="426"/>
        </w:tabs>
        <w:spacing w:line="276" w:lineRule="auto"/>
        <w:ind w:left="0" w:right="-144" w:hanging="2"/>
        <w:jc w:val="both"/>
        <w:rPr>
          <w:rFonts w:ascii="Arial" w:hAnsi="Arial" w:cs="Arial"/>
          <w:sz w:val="22"/>
          <w:szCs w:val="22"/>
        </w:rPr>
      </w:pPr>
      <w:r>
        <w:rPr>
          <w:rFonts w:ascii="Arial" w:hAnsi="Arial" w:cs="Arial"/>
          <w:bCs/>
          <w:sz w:val="22"/>
          <w:szCs w:val="22"/>
        </w:rPr>
        <w:lastRenderedPageBreak/>
        <w:t>Acompanhamento da execução do contrato, através de fiscal de contrato (técnico/administrativo);</w:t>
      </w:r>
    </w:p>
    <w:p w:rsidR="00A1717E" w:rsidRDefault="00A1717E" w:rsidP="00674638">
      <w:pPr>
        <w:pStyle w:val="PargrafodaLista"/>
        <w:numPr>
          <w:ilvl w:val="1"/>
          <w:numId w:val="4"/>
        </w:numPr>
        <w:tabs>
          <w:tab w:val="left" w:pos="284"/>
          <w:tab w:val="left" w:pos="426"/>
        </w:tabs>
        <w:spacing w:line="276" w:lineRule="auto"/>
        <w:ind w:left="0" w:right="-144" w:hanging="2"/>
        <w:jc w:val="both"/>
        <w:rPr>
          <w:rFonts w:ascii="Arial" w:hAnsi="Arial" w:cs="Arial"/>
          <w:sz w:val="22"/>
          <w:szCs w:val="22"/>
        </w:rPr>
      </w:pPr>
      <w:r>
        <w:rPr>
          <w:rFonts w:ascii="Arial" w:hAnsi="Arial" w:cs="Arial"/>
          <w:bCs/>
          <w:sz w:val="22"/>
          <w:szCs w:val="22"/>
        </w:rPr>
        <w:t>Receber o objeto da contratação.</w:t>
      </w:r>
    </w:p>
    <w:p w:rsidR="00A1717E" w:rsidRPr="006047DC" w:rsidRDefault="00A1717E" w:rsidP="00674638">
      <w:pPr>
        <w:pStyle w:val="PargrafodaLista"/>
        <w:numPr>
          <w:ilvl w:val="1"/>
          <w:numId w:val="4"/>
        </w:numPr>
        <w:tabs>
          <w:tab w:val="left" w:pos="142"/>
          <w:tab w:val="left" w:pos="284"/>
        </w:tabs>
        <w:spacing w:line="276" w:lineRule="auto"/>
        <w:ind w:left="0" w:right="-2" w:hanging="2"/>
        <w:jc w:val="both"/>
        <w:rPr>
          <w:rFonts w:ascii="Arial" w:hAnsi="Arial" w:cs="Arial"/>
          <w:bCs/>
          <w:color w:val="000000" w:themeColor="text1"/>
          <w:sz w:val="22"/>
          <w:szCs w:val="22"/>
        </w:rPr>
      </w:pPr>
      <w:r w:rsidRPr="006047DC">
        <w:rPr>
          <w:rFonts w:ascii="Arial" w:hAnsi="Arial" w:cs="Arial"/>
          <w:bCs/>
          <w:sz w:val="22"/>
          <w:szCs w:val="22"/>
        </w:rPr>
        <w:t>Deverá ser realizado o monitoramento contínuo da entrega pela empresa fornecedora, garantindo que os requisitos e padrões de qualidade sejam atendidos</w:t>
      </w:r>
      <w:r>
        <w:rPr>
          <w:rFonts w:ascii="Arial" w:hAnsi="Arial" w:cs="Arial"/>
          <w:bCs/>
          <w:sz w:val="22"/>
          <w:szCs w:val="22"/>
        </w:rPr>
        <w:t>.</w:t>
      </w:r>
    </w:p>
    <w:p w:rsidR="00A1717E" w:rsidRDefault="00A1717E" w:rsidP="00A1717E">
      <w:pPr>
        <w:pStyle w:val="PargrafodaLista"/>
        <w:tabs>
          <w:tab w:val="left" w:pos="142"/>
          <w:tab w:val="left" w:pos="284"/>
        </w:tabs>
        <w:ind w:left="0" w:right="-2"/>
        <w:jc w:val="both"/>
        <w:rPr>
          <w:rFonts w:ascii="Arial" w:hAnsi="Arial" w:cs="Arial"/>
          <w:bCs/>
          <w:color w:val="000000" w:themeColor="text1"/>
          <w:sz w:val="22"/>
          <w:szCs w:val="22"/>
        </w:rPr>
      </w:pPr>
    </w:p>
    <w:p w:rsidR="00EA4A28" w:rsidRPr="00EA4A28" w:rsidRDefault="00A1717E" w:rsidP="00EA4A28">
      <w:pPr>
        <w:pStyle w:val="PargrafodaLista"/>
        <w:numPr>
          <w:ilvl w:val="0"/>
          <w:numId w:val="4"/>
        </w:numPr>
        <w:pBdr>
          <w:top w:val="single" w:sz="4" w:space="1" w:color="000000"/>
          <w:left w:val="single" w:sz="4" w:space="4" w:color="000000"/>
          <w:bottom w:val="single" w:sz="4" w:space="1" w:color="auto"/>
          <w:right w:val="single" w:sz="4" w:space="4" w:color="000000"/>
        </w:pBdr>
        <w:shd w:val="clear" w:color="auto" w:fill="ACB9CA" w:themeFill="text2" w:themeFillTint="66"/>
        <w:ind w:left="0" w:right="-2" w:hanging="2"/>
        <w:jc w:val="both"/>
        <w:rPr>
          <w:rFonts w:ascii="Arial" w:hAnsi="Arial" w:cs="Arial"/>
          <w:sz w:val="22"/>
          <w:szCs w:val="22"/>
        </w:rPr>
      </w:pPr>
      <w:r>
        <w:rPr>
          <w:rFonts w:ascii="Arial" w:hAnsi="Arial" w:cs="Arial"/>
          <w:b/>
          <w:bCs/>
          <w:sz w:val="22"/>
          <w:szCs w:val="22"/>
        </w:rPr>
        <w:t>Possíveis impactos ambientais (art. 15, §1º</w:t>
      </w:r>
      <w:r w:rsidR="00EA4A28">
        <w:rPr>
          <w:rFonts w:ascii="Arial" w:hAnsi="Arial" w:cs="Arial"/>
          <w:b/>
          <w:bCs/>
          <w:sz w:val="22"/>
          <w:szCs w:val="22"/>
        </w:rPr>
        <w:t>, XII do Decreto nº 3.537/2023)</w:t>
      </w:r>
    </w:p>
    <w:tbl>
      <w:tblPr>
        <w:tblStyle w:val="Tabelacomgrade"/>
        <w:tblW w:w="18568" w:type="dxa"/>
        <w:tblInd w:w="-30" w:type="dxa"/>
        <w:tblLayout w:type="fixed"/>
        <w:tblLook w:val="04A0" w:firstRow="1" w:lastRow="0" w:firstColumn="1" w:lastColumn="0" w:noHBand="0" w:noVBand="1"/>
      </w:tblPr>
      <w:tblGrid>
        <w:gridCol w:w="426"/>
        <w:gridCol w:w="9071"/>
        <w:gridCol w:w="9071"/>
      </w:tblGrid>
      <w:tr w:rsidR="003C65C7" w:rsidTr="00B71CB0">
        <w:tc>
          <w:tcPr>
            <w:tcW w:w="426" w:type="dxa"/>
            <w:tcBorders>
              <w:top w:val="single" w:sz="4" w:space="0" w:color="auto"/>
              <w:left w:val="single" w:sz="4" w:space="0" w:color="auto"/>
              <w:bottom w:val="single" w:sz="4" w:space="0" w:color="auto"/>
              <w:right w:val="single" w:sz="4" w:space="0" w:color="auto"/>
            </w:tcBorders>
          </w:tcPr>
          <w:p w:rsidR="003C65C7" w:rsidRDefault="003C65C7" w:rsidP="006715F4">
            <w:pPr>
              <w:ind w:right="-2"/>
              <w:jc w:val="center"/>
              <w:rPr>
                <w:rFonts w:ascii="Arial" w:hAnsi="Arial" w:cs="Arial"/>
                <w:sz w:val="22"/>
                <w:szCs w:val="22"/>
              </w:rPr>
            </w:pPr>
          </w:p>
        </w:tc>
        <w:tc>
          <w:tcPr>
            <w:tcW w:w="9071" w:type="dxa"/>
            <w:tcBorders>
              <w:top w:val="nil"/>
              <w:left w:val="single" w:sz="4" w:space="0" w:color="auto"/>
              <w:bottom w:val="nil"/>
              <w:right w:val="nil"/>
            </w:tcBorders>
          </w:tcPr>
          <w:p w:rsidR="003C65C7" w:rsidRDefault="003C65C7" w:rsidP="005643B8">
            <w:pPr>
              <w:spacing w:line="276" w:lineRule="auto"/>
              <w:ind w:right="-2"/>
              <w:jc w:val="both"/>
              <w:rPr>
                <w:rFonts w:ascii="Arial" w:hAnsi="Arial" w:cs="Arial"/>
                <w:sz w:val="22"/>
                <w:szCs w:val="22"/>
              </w:rPr>
            </w:pPr>
            <w:r>
              <w:rPr>
                <w:rFonts w:ascii="Arial" w:hAnsi="Arial" w:cs="Arial"/>
                <w:bCs/>
                <w:sz w:val="22"/>
                <w:szCs w:val="22"/>
              </w:rPr>
              <w:t>A presente contratação não representa riscos de impactos ambientais</w:t>
            </w:r>
          </w:p>
        </w:tc>
        <w:tc>
          <w:tcPr>
            <w:tcW w:w="9071" w:type="dxa"/>
            <w:tcBorders>
              <w:top w:val="nil"/>
              <w:left w:val="nil"/>
              <w:bottom w:val="nil"/>
              <w:right w:val="nil"/>
            </w:tcBorders>
          </w:tcPr>
          <w:p w:rsidR="003C65C7" w:rsidRDefault="003C65C7" w:rsidP="006715F4">
            <w:pPr>
              <w:ind w:right="-2"/>
              <w:jc w:val="both"/>
              <w:rPr>
                <w:rFonts w:ascii="Arial" w:hAnsi="Arial" w:cs="Arial"/>
                <w:bCs/>
                <w:sz w:val="22"/>
                <w:szCs w:val="22"/>
              </w:rPr>
            </w:pPr>
          </w:p>
        </w:tc>
      </w:tr>
      <w:tr w:rsidR="003C65C7" w:rsidTr="00B71CB0">
        <w:tc>
          <w:tcPr>
            <w:tcW w:w="426" w:type="dxa"/>
            <w:tcBorders>
              <w:top w:val="single" w:sz="4" w:space="0" w:color="auto"/>
              <w:left w:val="nil"/>
              <w:bottom w:val="single" w:sz="4" w:space="0" w:color="auto"/>
              <w:right w:val="nil"/>
            </w:tcBorders>
          </w:tcPr>
          <w:p w:rsidR="003C65C7" w:rsidRDefault="003C65C7" w:rsidP="006715F4">
            <w:pPr>
              <w:ind w:right="-2"/>
              <w:jc w:val="center"/>
              <w:rPr>
                <w:rFonts w:ascii="Arial" w:hAnsi="Arial" w:cs="Arial"/>
                <w:bCs/>
                <w:color w:val="FF0000"/>
                <w:sz w:val="22"/>
                <w:szCs w:val="22"/>
              </w:rPr>
            </w:pPr>
          </w:p>
        </w:tc>
        <w:tc>
          <w:tcPr>
            <w:tcW w:w="9071" w:type="dxa"/>
            <w:tcBorders>
              <w:top w:val="nil"/>
              <w:left w:val="nil"/>
              <w:bottom w:val="nil"/>
              <w:right w:val="nil"/>
            </w:tcBorders>
          </w:tcPr>
          <w:p w:rsidR="003C65C7" w:rsidRDefault="003C65C7" w:rsidP="005643B8">
            <w:pPr>
              <w:spacing w:line="276" w:lineRule="auto"/>
              <w:ind w:right="-2"/>
              <w:jc w:val="both"/>
              <w:rPr>
                <w:rFonts w:ascii="Arial" w:hAnsi="Arial" w:cs="Arial"/>
                <w:bCs/>
                <w:sz w:val="22"/>
                <w:szCs w:val="22"/>
              </w:rPr>
            </w:pPr>
          </w:p>
        </w:tc>
        <w:tc>
          <w:tcPr>
            <w:tcW w:w="9071" w:type="dxa"/>
            <w:tcBorders>
              <w:top w:val="nil"/>
              <w:left w:val="nil"/>
              <w:bottom w:val="nil"/>
              <w:right w:val="nil"/>
            </w:tcBorders>
          </w:tcPr>
          <w:p w:rsidR="003C65C7" w:rsidRDefault="003C65C7" w:rsidP="006715F4">
            <w:pPr>
              <w:ind w:right="-2"/>
              <w:jc w:val="both"/>
              <w:rPr>
                <w:rFonts w:ascii="Arial" w:hAnsi="Arial" w:cs="Arial"/>
                <w:bCs/>
                <w:sz w:val="22"/>
                <w:szCs w:val="22"/>
              </w:rPr>
            </w:pPr>
          </w:p>
        </w:tc>
      </w:tr>
      <w:tr w:rsidR="003C65C7" w:rsidTr="00B71CB0">
        <w:trPr>
          <w:trHeight w:val="96"/>
        </w:trPr>
        <w:tc>
          <w:tcPr>
            <w:tcW w:w="426" w:type="dxa"/>
            <w:tcBorders>
              <w:top w:val="single" w:sz="4" w:space="0" w:color="auto"/>
              <w:left w:val="single" w:sz="4" w:space="0" w:color="auto"/>
              <w:bottom w:val="single" w:sz="4" w:space="0" w:color="auto"/>
              <w:right w:val="single" w:sz="4" w:space="0" w:color="auto"/>
            </w:tcBorders>
          </w:tcPr>
          <w:p w:rsidR="003C65C7" w:rsidRPr="00523FED" w:rsidRDefault="00B71CB0" w:rsidP="0058212B">
            <w:pPr>
              <w:ind w:right="-2"/>
              <w:rPr>
                <w:rFonts w:ascii="Arial" w:hAnsi="Arial" w:cs="Arial"/>
                <w:b/>
                <w:bCs/>
                <w:sz w:val="22"/>
                <w:szCs w:val="22"/>
              </w:rPr>
            </w:pPr>
            <w:r>
              <w:rPr>
                <w:rFonts w:ascii="Arial" w:hAnsi="Arial" w:cs="Arial"/>
                <w:b/>
                <w:bCs/>
                <w:sz w:val="22"/>
                <w:szCs w:val="22"/>
              </w:rPr>
              <w:t>X</w:t>
            </w:r>
          </w:p>
        </w:tc>
        <w:tc>
          <w:tcPr>
            <w:tcW w:w="9071" w:type="dxa"/>
            <w:vMerge w:val="restart"/>
            <w:tcBorders>
              <w:top w:val="nil"/>
              <w:left w:val="single" w:sz="4" w:space="0" w:color="auto"/>
              <w:bottom w:val="nil"/>
              <w:right w:val="nil"/>
            </w:tcBorders>
          </w:tcPr>
          <w:p w:rsidR="00B71CB0" w:rsidRDefault="003C65C7" w:rsidP="005643B8">
            <w:pPr>
              <w:spacing w:line="276" w:lineRule="auto"/>
              <w:jc w:val="both"/>
              <w:rPr>
                <w:rFonts w:ascii="Arial" w:hAnsi="Arial" w:cs="Arial"/>
                <w:bCs/>
                <w:sz w:val="22"/>
                <w:szCs w:val="22"/>
              </w:rPr>
            </w:pPr>
            <w:r w:rsidRPr="00E8627D">
              <w:rPr>
                <w:rFonts w:ascii="Arial" w:hAnsi="Arial" w:cs="Arial"/>
                <w:bCs/>
                <w:sz w:val="22"/>
                <w:szCs w:val="22"/>
              </w:rPr>
              <w:t>Para a presente contratação, verifica-se o impacto ambiental abaixo relatado, sendo sugeridas as ações destacadas a seguir com intuito de combater/minimizar os efeitos causadores:</w:t>
            </w:r>
            <w:r>
              <w:rPr>
                <w:rFonts w:ascii="Arial" w:hAnsi="Arial" w:cs="Arial"/>
                <w:bCs/>
                <w:sz w:val="22"/>
                <w:szCs w:val="22"/>
              </w:rPr>
              <w:t xml:space="preserve">   </w:t>
            </w:r>
          </w:p>
          <w:p w:rsidR="00B71CB0" w:rsidRPr="00EF4B0C" w:rsidRDefault="00B71CB0" w:rsidP="005643B8">
            <w:pPr>
              <w:spacing w:line="276" w:lineRule="auto"/>
              <w:jc w:val="both"/>
              <w:rPr>
                <w:rFonts w:ascii="Arial" w:hAnsi="Arial" w:cs="Arial"/>
                <w:bCs/>
                <w:sz w:val="22"/>
                <w:szCs w:val="22"/>
              </w:rPr>
            </w:pPr>
          </w:p>
        </w:tc>
        <w:tc>
          <w:tcPr>
            <w:tcW w:w="9071" w:type="dxa"/>
            <w:tcBorders>
              <w:top w:val="nil"/>
              <w:left w:val="nil"/>
              <w:bottom w:val="nil"/>
              <w:right w:val="nil"/>
            </w:tcBorders>
          </w:tcPr>
          <w:p w:rsidR="003C65C7" w:rsidRPr="00E8627D" w:rsidRDefault="003C65C7" w:rsidP="00E8627D">
            <w:pPr>
              <w:jc w:val="both"/>
              <w:rPr>
                <w:rFonts w:ascii="Arial" w:hAnsi="Arial" w:cs="Arial"/>
                <w:bCs/>
                <w:sz w:val="22"/>
                <w:szCs w:val="22"/>
              </w:rPr>
            </w:pPr>
          </w:p>
        </w:tc>
      </w:tr>
      <w:tr w:rsidR="003C65C7" w:rsidTr="00B71CB0">
        <w:trPr>
          <w:trHeight w:val="532"/>
        </w:trPr>
        <w:tc>
          <w:tcPr>
            <w:tcW w:w="426" w:type="dxa"/>
            <w:tcBorders>
              <w:top w:val="single" w:sz="4" w:space="0" w:color="auto"/>
              <w:left w:val="nil"/>
              <w:bottom w:val="nil"/>
              <w:right w:val="nil"/>
            </w:tcBorders>
          </w:tcPr>
          <w:p w:rsidR="003C65C7" w:rsidRPr="00B71CB0" w:rsidRDefault="003C65C7" w:rsidP="006715F4">
            <w:pPr>
              <w:ind w:right="-2"/>
              <w:jc w:val="center"/>
              <w:rPr>
                <w:rFonts w:ascii="Arial" w:hAnsi="Arial" w:cs="Arial"/>
                <w:bCs/>
                <w:color w:val="FF0000"/>
                <w:sz w:val="22"/>
                <w:szCs w:val="22"/>
              </w:rPr>
            </w:pPr>
          </w:p>
        </w:tc>
        <w:tc>
          <w:tcPr>
            <w:tcW w:w="9071" w:type="dxa"/>
            <w:vMerge/>
            <w:tcBorders>
              <w:top w:val="nil"/>
              <w:left w:val="nil"/>
              <w:bottom w:val="nil"/>
              <w:right w:val="nil"/>
            </w:tcBorders>
          </w:tcPr>
          <w:p w:rsidR="003C65C7" w:rsidRDefault="003C65C7" w:rsidP="005643B8">
            <w:pPr>
              <w:spacing w:line="276" w:lineRule="auto"/>
              <w:ind w:right="-2"/>
              <w:jc w:val="both"/>
              <w:rPr>
                <w:rFonts w:ascii="Arial" w:hAnsi="Arial" w:cs="Arial"/>
                <w:bCs/>
                <w:sz w:val="22"/>
                <w:szCs w:val="22"/>
              </w:rPr>
            </w:pPr>
          </w:p>
        </w:tc>
        <w:tc>
          <w:tcPr>
            <w:tcW w:w="9071" w:type="dxa"/>
            <w:tcBorders>
              <w:top w:val="nil"/>
              <w:left w:val="nil"/>
              <w:bottom w:val="nil"/>
              <w:right w:val="nil"/>
            </w:tcBorders>
          </w:tcPr>
          <w:p w:rsidR="003C65C7" w:rsidRDefault="003C65C7" w:rsidP="006715F4">
            <w:pPr>
              <w:ind w:right="-2"/>
              <w:jc w:val="both"/>
              <w:rPr>
                <w:rFonts w:ascii="Arial" w:hAnsi="Arial" w:cs="Arial"/>
                <w:bCs/>
                <w:sz w:val="22"/>
                <w:szCs w:val="22"/>
              </w:rPr>
            </w:pPr>
          </w:p>
        </w:tc>
      </w:tr>
      <w:tr w:rsidR="00B71CB0" w:rsidTr="00B71CB0">
        <w:trPr>
          <w:trHeight w:val="532"/>
        </w:trPr>
        <w:tc>
          <w:tcPr>
            <w:tcW w:w="426" w:type="dxa"/>
            <w:tcBorders>
              <w:top w:val="nil"/>
              <w:left w:val="nil"/>
              <w:bottom w:val="nil"/>
              <w:right w:val="nil"/>
            </w:tcBorders>
          </w:tcPr>
          <w:p w:rsidR="00B71CB0" w:rsidRPr="00B71CB0" w:rsidRDefault="00B71CB0" w:rsidP="006715F4">
            <w:pPr>
              <w:ind w:right="-2"/>
              <w:jc w:val="center"/>
              <w:rPr>
                <w:rFonts w:ascii="Arial" w:hAnsi="Arial" w:cs="Arial"/>
                <w:bCs/>
                <w:color w:val="FF0000"/>
                <w:sz w:val="22"/>
                <w:szCs w:val="22"/>
              </w:rPr>
            </w:pPr>
          </w:p>
        </w:tc>
        <w:tc>
          <w:tcPr>
            <w:tcW w:w="9071" w:type="dxa"/>
            <w:tcBorders>
              <w:top w:val="nil"/>
              <w:left w:val="nil"/>
              <w:bottom w:val="nil"/>
              <w:right w:val="nil"/>
            </w:tcBorders>
          </w:tcPr>
          <w:p w:rsidR="00B71CB0" w:rsidRPr="00B71CB0" w:rsidRDefault="00B71CB0" w:rsidP="00674638">
            <w:pPr>
              <w:spacing w:line="360" w:lineRule="auto"/>
              <w:ind w:right="-2"/>
              <w:jc w:val="both"/>
              <w:rPr>
                <w:rFonts w:ascii="Arial" w:hAnsi="Arial" w:cs="Arial"/>
                <w:bCs/>
                <w:sz w:val="22"/>
                <w:szCs w:val="22"/>
              </w:rPr>
            </w:pPr>
            <w:r w:rsidRPr="00B71CB0">
              <w:rPr>
                <w:rFonts w:ascii="Arial" w:hAnsi="Arial" w:cs="Arial"/>
                <w:bCs/>
                <w:sz w:val="22"/>
                <w:szCs w:val="22"/>
              </w:rPr>
              <w:t>Para a presente contratação, verifica-se a existência de impactos ambientais potenciais decorrentes do ciclo de vida dos equipamentos de informática, de seus componentes eletrônicos e do descarte de materiais e embalagens gerados durante a entrega e utilização dos produtos. A aquisição e substituição de equipamentos pode ocasionar a geração de resíduos eletroeletrônicos, compostos por metais, plásticos e componentes não biodegradáveis, que representam risco de contaminação do solo e da água quando descartados de forma inadequada.</w:t>
            </w:r>
          </w:p>
          <w:p w:rsidR="00B71CB0" w:rsidRPr="00B71CB0" w:rsidRDefault="00B71CB0" w:rsidP="00674638">
            <w:pPr>
              <w:spacing w:line="360" w:lineRule="auto"/>
              <w:ind w:right="-2"/>
              <w:jc w:val="both"/>
              <w:rPr>
                <w:rFonts w:ascii="Arial" w:hAnsi="Arial" w:cs="Arial"/>
                <w:bCs/>
                <w:sz w:val="22"/>
                <w:szCs w:val="22"/>
              </w:rPr>
            </w:pPr>
            <w:r w:rsidRPr="00B71CB0">
              <w:rPr>
                <w:rFonts w:ascii="Arial" w:hAnsi="Arial" w:cs="Arial"/>
                <w:bCs/>
                <w:sz w:val="22"/>
                <w:szCs w:val="22"/>
              </w:rPr>
              <w:t>Como medida de mitigação, sugere-se que as empresas participantes adotem práticas de destinação ambientalmente adequada dos resíduos eletrônicos, conforme previsto na Política Nacional de Resíduos Sólidos (Lei nº 12.305/2010). Também se recomenda a preferência por fornecedores que participem de programas de logística reversa ou que possuam certificação ambiental reconhecida, como a ISO 14001. I</w:t>
            </w:r>
            <w:r w:rsidR="00BD3C3E">
              <w:rPr>
                <w:rFonts w:ascii="Arial" w:hAnsi="Arial" w:cs="Arial"/>
                <w:bCs/>
                <w:sz w:val="22"/>
                <w:szCs w:val="22"/>
              </w:rPr>
              <w:t xml:space="preserve">gualmente, é importante </w:t>
            </w:r>
            <w:r w:rsidRPr="00B71CB0">
              <w:rPr>
                <w:rFonts w:ascii="Arial" w:hAnsi="Arial" w:cs="Arial"/>
                <w:bCs/>
                <w:sz w:val="22"/>
                <w:szCs w:val="22"/>
              </w:rPr>
              <w:t>que equipamentos substituídos sejam encaminhados para reciclagem, reaproveitamento ou descarte ambientalmente correto, conforme normas técnicas aplicáveis.</w:t>
            </w:r>
          </w:p>
          <w:p w:rsidR="00B71CB0" w:rsidRPr="00B71CB0" w:rsidRDefault="00B71CB0" w:rsidP="00674638">
            <w:pPr>
              <w:spacing w:line="360" w:lineRule="auto"/>
              <w:ind w:right="-2"/>
              <w:jc w:val="both"/>
              <w:rPr>
                <w:rFonts w:ascii="Arial" w:hAnsi="Arial" w:cs="Arial"/>
                <w:bCs/>
                <w:sz w:val="22"/>
                <w:szCs w:val="22"/>
              </w:rPr>
            </w:pPr>
            <w:r w:rsidRPr="00B71CB0">
              <w:rPr>
                <w:rFonts w:ascii="Arial" w:hAnsi="Arial" w:cs="Arial"/>
                <w:bCs/>
                <w:sz w:val="22"/>
                <w:szCs w:val="22"/>
              </w:rPr>
              <w:t xml:space="preserve">Outro aspecto relevante refere-se ao consumo energético e ao uso de materiais de embalagem. </w:t>
            </w:r>
            <w:r w:rsidR="00BD3C3E">
              <w:rPr>
                <w:rFonts w:ascii="Arial" w:hAnsi="Arial" w:cs="Arial"/>
                <w:bCs/>
                <w:sz w:val="22"/>
                <w:szCs w:val="22"/>
              </w:rPr>
              <w:t>Optar preferencialmente</w:t>
            </w:r>
            <w:r w:rsidRPr="00B71CB0">
              <w:rPr>
                <w:rFonts w:ascii="Arial" w:hAnsi="Arial" w:cs="Arial"/>
                <w:bCs/>
                <w:sz w:val="22"/>
                <w:szCs w:val="22"/>
              </w:rPr>
              <w:t xml:space="preserve"> </w:t>
            </w:r>
            <w:r w:rsidR="00BD3C3E">
              <w:rPr>
                <w:rFonts w:ascii="Arial" w:hAnsi="Arial" w:cs="Arial"/>
                <w:bCs/>
                <w:sz w:val="22"/>
                <w:szCs w:val="22"/>
              </w:rPr>
              <w:t xml:space="preserve">por </w:t>
            </w:r>
            <w:r w:rsidRPr="00B71CB0">
              <w:rPr>
                <w:rFonts w:ascii="Arial" w:hAnsi="Arial" w:cs="Arial"/>
                <w:bCs/>
                <w:sz w:val="22"/>
                <w:szCs w:val="22"/>
              </w:rPr>
              <w:t xml:space="preserve">equipamentos </w:t>
            </w:r>
            <w:r w:rsidR="00BD3C3E">
              <w:rPr>
                <w:rFonts w:ascii="Arial" w:hAnsi="Arial" w:cs="Arial"/>
                <w:bCs/>
                <w:sz w:val="22"/>
                <w:szCs w:val="22"/>
              </w:rPr>
              <w:t xml:space="preserve">que </w:t>
            </w:r>
            <w:r w:rsidRPr="00B71CB0">
              <w:rPr>
                <w:rFonts w:ascii="Arial" w:hAnsi="Arial" w:cs="Arial"/>
                <w:bCs/>
                <w:sz w:val="22"/>
                <w:szCs w:val="22"/>
              </w:rPr>
              <w:t>possuam selo de eficiência energética (INMETRO/PROCEL) e recursos de economia de energia, reduzindo o impacto ambiental decorrente de seu uso contínuo. Também é recomendável que sejam priorizadas embalagens recicláveis ou biodegradáveis e que o fornecedor promova a destinação adequada dos materiais utilizados, além de incentivar o reaproveitamento interno das embalagens para fins organizacionais.</w:t>
            </w:r>
          </w:p>
          <w:p w:rsidR="00674638" w:rsidRDefault="00B71CB0" w:rsidP="00674638">
            <w:pPr>
              <w:spacing w:line="360" w:lineRule="auto"/>
              <w:ind w:right="-2"/>
              <w:jc w:val="both"/>
              <w:rPr>
                <w:rFonts w:ascii="Arial" w:hAnsi="Arial" w:cs="Arial"/>
                <w:bCs/>
                <w:sz w:val="22"/>
                <w:szCs w:val="22"/>
              </w:rPr>
            </w:pPr>
            <w:r w:rsidRPr="00B71CB0">
              <w:rPr>
                <w:rFonts w:ascii="Arial" w:hAnsi="Arial" w:cs="Arial"/>
                <w:bCs/>
                <w:sz w:val="22"/>
                <w:szCs w:val="22"/>
              </w:rPr>
              <w:t xml:space="preserve">Por fim, no tocante às emissões de poluentes relacionadas ao transporte e entrega dos materiais, sugere-se a otimização logística, com planejamento de rotas e agrupamento de entregas que minimizem deslocamentos e emissões. Os impactos ambientais identificados são considerados de baixo potencial e plenamente mitigáveis mediante a adoção das </w:t>
            </w:r>
            <w:r w:rsidRPr="00B71CB0">
              <w:rPr>
                <w:rFonts w:ascii="Arial" w:hAnsi="Arial" w:cs="Arial"/>
                <w:bCs/>
                <w:sz w:val="22"/>
                <w:szCs w:val="22"/>
              </w:rPr>
              <w:lastRenderedPageBreak/>
              <w:t>práticas sugeridas, em conformidade com a Lei nº 14.133/2021, o Decreto Municipal nº 3.537/2023 e a Lei nº 12.305/2010, contribuindo para o fortalecimento de uma gestão pública ambientalmente responsável e comprometida com a sustentabilidade.</w:t>
            </w:r>
            <w:bookmarkStart w:id="3" w:name="_GoBack"/>
            <w:bookmarkEnd w:id="3"/>
          </w:p>
        </w:tc>
        <w:tc>
          <w:tcPr>
            <w:tcW w:w="9071" w:type="dxa"/>
            <w:tcBorders>
              <w:top w:val="nil"/>
              <w:left w:val="nil"/>
              <w:bottom w:val="nil"/>
              <w:right w:val="nil"/>
            </w:tcBorders>
          </w:tcPr>
          <w:p w:rsidR="00B71CB0" w:rsidRDefault="00B71CB0" w:rsidP="006715F4">
            <w:pPr>
              <w:ind w:right="-2"/>
              <w:jc w:val="both"/>
              <w:rPr>
                <w:rFonts w:ascii="Arial" w:hAnsi="Arial" w:cs="Arial"/>
                <w:bCs/>
                <w:sz w:val="22"/>
                <w:szCs w:val="22"/>
              </w:rPr>
            </w:pPr>
          </w:p>
        </w:tc>
      </w:tr>
    </w:tbl>
    <w:p w:rsidR="00A1717E" w:rsidRDefault="00A1717E" w:rsidP="00A1717E">
      <w:pPr>
        <w:shd w:val="clear" w:color="auto" w:fill="2E74B5" w:themeFill="accent1" w:themeFillShade="BF"/>
        <w:tabs>
          <w:tab w:val="left" w:pos="284"/>
        </w:tabs>
        <w:spacing w:before="240" w:after="200" w:line="276" w:lineRule="auto"/>
        <w:ind w:right="-2" w:hanging="2"/>
        <w:jc w:val="both"/>
        <w:rPr>
          <w:rFonts w:ascii="Arial" w:hAnsi="Arial" w:cs="Arial"/>
          <w:color w:val="FFFFFF" w:themeColor="background1"/>
          <w:sz w:val="22"/>
          <w:szCs w:val="22"/>
        </w:rPr>
      </w:pPr>
      <w:r>
        <w:rPr>
          <w:rFonts w:ascii="Arial" w:hAnsi="Arial" w:cs="Arial"/>
          <w:b/>
          <w:bCs/>
          <w:color w:val="FFFFFF" w:themeColor="background1"/>
          <w:sz w:val="22"/>
          <w:szCs w:val="22"/>
        </w:rPr>
        <w:t>V – Posicionamento Conclusivo:</w:t>
      </w:r>
    </w:p>
    <w:p w:rsidR="000C1A52" w:rsidRPr="000C1A52" w:rsidRDefault="000C1A52" w:rsidP="00861FF1">
      <w:pPr>
        <w:spacing w:line="276" w:lineRule="auto"/>
        <w:ind w:right="-2" w:hanging="2"/>
        <w:jc w:val="both"/>
        <w:rPr>
          <w:rFonts w:ascii="Arial" w:hAnsi="Arial" w:cs="Arial"/>
          <w:sz w:val="22"/>
          <w:szCs w:val="22"/>
        </w:rPr>
      </w:pPr>
      <w:r w:rsidRPr="000C1A52">
        <w:rPr>
          <w:rFonts w:ascii="Arial" w:hAnsi="Arial" w:cs="Arial"/>
          <w:sz w:val="22"/>
          <w:szCs w:val="22"/>
        </w:rPr>
        <w:t xml:space="preserve">O presente </w:t>
      </w:r>
      <w:r w:rsidRPr="000C1A52">
        <w:rPr>
          <w:rFonts w:ascii="Arial" w:hAnsi="Arial" w:cs="Arial"/>
          <w:b/>
          <w:sz w:val="22"/>
          <w:szCs w:val="22"/>
        </w:rPr>
        <w:t>ESTUDO TÉCNICO PRELIMINAR</w:t>
      </w:r>
      <w:r w:rsidRPr="000C1A52">
        <w:rPr>
          <w:rFonts w:ascii="Arial" w:hAnsi="Arial" w:cs="Arial"/>
          <w:sz w:val="22"/>
          <w:szCs w:val="22"/>
        </w:rPr>
        <w:t xml:space="preserve">, elaborado em harmonia com Lei nº 14.133/2021 e Decreto nº 3.537/2023 de 09 de maio de 2023, considera a análise das necessidades elencadas pela área requisitante e os demais aspectos normativos para </w:t>
      </w:r>
      <w:r w:rsidRPr="000C1A52">
        <w:rPr>
          <w:rFonts w:ascii="Arial" w:hAnsi="Arial" w:cs="Arial"/>
          <w:b/>
          <w:sz w:val="22"/>
          <w:szCs w:val="22"/>
        </w:rPr>
        <w:t>AQUISIÇÃO DE MATERIAIS DE INFORMÁTICA DESTINADOS A SUPRIR AS DEMANDAS DAS DIVERSAS SECRETARIAS DO MUNICÍPIO DE BANDEIRANTES-PR, REFERENTES AOS ITENS DECLARADOS FRACASSADOS NO PREGÃO ELETRÔNICO Nº 019/2025, BEM COMO ATENDER ÀS NECESSIDADES ESPECÍFICAS DO SETOR DE COMUNICAÇÃO E SAUDE</w:t>
      </w:r>
      <w:r w:rsidRPr="000C1A52">
        <w:rPr>
          <w:rFonts w:ascii="Arial" w:hAnsi="Arial" w:cs="Arial"/>
          <w:sz w:val="22"/>
          <w:szCs w:val="22"/>
        </w:rPr>
        <w:t>, uma vez considerados os seus potenciais benefícios em termos de eficácia, eficiência, efetividade e economicidade. Em complemento aos requisitos listados RECOMENDAMOS o prosseguimento do processo não sendo possível observar óbices ao prosseguimento da presente aquisição/contratação no formato indicado.</w:t>
      </w:r>
    </w:p>
    <w:p w:rsidR="00A1717E" w:rsidRDefault="00A1717E" w:rsidP="00A1717E">
      <w:pPr>
        <w:ind w:right="-2" w:hanging="2"/>
        <w:jc w:val="right"/>
        <w:rPr>
          <w:rFonts w:ascii="Arial" w:hAnsi="Arial" w:cs="Arial"/>
          <w:sz w:val="22"/>
          <w:szCs w:val="22"/>
        </w:rPr>
      </w:pPr>
    </w:p>
    <w:p w:rsidR="00A1717E" w:rsidRDefault="00A1717E" w:rsidP="00A1717E">
      <w:pPr>
        <w:ind w:right="-2" w:hanging="2"/>
        <w:jc w:val="right"/>
        <w:rPr>
          <w:rFonts w:ascii="Arial" w:hAnsi="Arial" w:cs="Arial"/>
          <w:sz w:val="22"/>
          <w:szCs w:val="22"/>
        </w:rPr>
      </w:pPr>
      <w:r>
        <w:rPr>
          <w:rFonts w:ascii="Arial" w:hAnsi="Arial" w:cs="Arial"/>
          <w:sz w:val="22"/>
          <w:szCs w:val="22"/>
        </w:rPr>
        <w:t xml:space="preserve">Bandeirantes (PR), </w:t>
      </w:r>
      <w:r w:rsidR="00D9783F">
        <w:rPr>
          <w:rFonts w:ascii="Arial" w:hAnsi="Arial" w:cs="Arial"/>
          <w:sz w:val="22"/>
          <w:szCs w:val="22"/>
        </w:rPr>
        <w:t>05</w:t>
      </w:r>
      <w:r>
        <w:rPr>
          <w:rFonts w:ascii="Arial" w:hAnsi="Arial" w:cs="Arial"/>
          <w:sz w:val="22"/>
          <w:szCs w:val="22"/>
        </w:rPr>
        <w:t xml:space="preserve"> de </w:t>
      </w:r>
      <w:r w:rsidR="00D9783F">
        <w:rPr>
          <w:rFonts w:ascii="Arial" w:hAnsi="Arial" w:cs="Arial"/>
          <w:sz w:val="22"/>
          <w:szCs w:val="22"/>
        </w:rPr>
        <w:t>dezembro</w:t>
      </w:r>
      <w:r>
        <w:rPr>
          <w:rFonts w:ascii="Arial" w:hAnsi="Arial" w:cs="Arial"/>
          <w:sz w:val="22"/>
          <w:szCs w:val="22"/>
        </w:rPr>
        <w:t xml:space="preserve"> de 2025</w:t>
      </w:r>
    </w:p>
    <w:p w:rsidR="00B355D9" w:rsidRDefault="00B355D9" w:rsidP="00966437">
      <w:pPr>
        <w:pStyle w:val="Cabealho"/>
        <w:jc w:val="center"/>
        <w:rPr>
          <w:rFonts w:eastAsia="Merriweather"/>
          <w:sz w:val="22"/>
          <w:szCs w:val="18"/>
        </w:rPr>
        <w:sectPr w:rsidR="00B355D9" w:rsidSect="00B355D9">
          <w:headerReference w:type="default" r:id="rId8"/>
          <w:footerReference w:type="default" r:id="rId9"/>
          <w:type w:val="continuous"/>
          <w:pgSz w:w="11906" w:h="16838"/>
          <w:pgMar w:top="1955" w:right="849" w:bottom="1417" w:left="1701" w:header="708" w:footer="708" w:gutter="0"/>
          <w:cols w:space="708"/>
          <w:docGrid w:linePitch="360"/>
        </w:sectPr>
      </w:pPr>
    </w:p>
    <w:p w:rsidR="00B355D9" w:rsidRDefault="00B355D9" w:rsidP="00B355D9">
      <w:pPr>
        <w:pStyle w:val="Cabealho"/>
        <w:jc w:val="center"/>
        <w:rPr>
          <w:sz w:val="22"/>
          <w:szCs w:val="18"/>
        </w:rPr>
      </w:pPr>
    </w:p>
    <w:p w:rsidR="00D9783F" w:rsidRDefault="00D9783F" w:rsidP="00B355D9">
      <w:pPr>
        <w:pStyle w:val="Cabealho"/>
        <w:jc w:val="center"/>
        <w:rPr>
          <w:sz w:val="22"/>
          <w:szCs w:val="18"/>
        </w:rPr>
      </w:pPr>
    </w:p>
    <w:p w:rsidR="005827B1" w:rsidRPr="005827B1" w:rsidRDefault="005827B1" w:rsidP="005827B1">
      <w:pPr>
        <w:jc w:val="center"/>
        <w:rPr>
          <w:bCs/>
          <w:sz w:val="22"/>
          <w:szCs w:val="18"/>
        </w:rPr>
      </w:pPr>
      <w:r w:rsidRPr="005827B1">
        <w:rPr>
          <w:bCs/>
          <w:sz w:val="22"/>
          <w:szCs w:val="18"/>
        </w:rPr>
        <w:t>______________________</w:t>
      </w:r>
    </w:p>
    <w:p w:rsidR="005827B1" w:rsidRPr="005827B1" w:rsidRDefault="005827B1" w:rsidP="005827B1">
      <w:pPr>
        <w:jc w:val="center"/>
        <w:rPr>
          <w:sz w:val="22"/>
          <w:szCs w:val="18"/>
        </w:rPr>
      </w:pPr>
      <w:r w:rsidRPr="005827B1">
        <w:rPr>
          <w:bCs/>
          <w:sz w:val="22"/>
          <w:szCs w:val="18"/>
        </w:rPr>
        <w:t>CLAUDIA JANZ DA SILVA</w:t>
      </w:r>
    </w:p>
    <w:p w:rsidR="005827B1" w:rsidRPr="005827B1" w:rsidRDefault="005827B1" w:rsidP="005827B1">
      <w:pPr>
        <w:jc w:val="center"/>
        <w:rPr>
          <w:bCs/>
          <w:sz w:val="22"/>
          <w:szCs w:val="18"/>
        </w:rPr>
      </w:pPr>
      <w:r w:rsidRPr="005827B1">
        <w:rPr>
          <w:bCs/>
          <w:sz w:val="22"/>
          <w:szCs w:val="18"/>
        </w:rPr>
        <w:t>Secretária Municipal de Administração</w:t>
      </w:r>
    </w:p>
    <w:p w:rsidR="005827B1" w:rsidRPr="005827B1" w:rsidRDefault="005827B1" w:rsidP="005827B1">
      <w:pPr>
        <w:jc w:val="center"/>
        <w:rPr>
          <w:bCs/>
          <w:sz w:val="22"/>
          <w:szCs w:val="18"/>
        </w:rPr>
      </w:pPr>
    </w:p>
    <w:p w:rsidR="005827B1" w:rsidRPr="005827B1" w:rsidRDefault="005827B1" w:rsidP="005827B1">
      <w:pPr>
        <w:jc w:val="center"/>
        <w:rPr>
          <w:bCs/>
          <w:sz w:val="22"/>
          <w:szCs w:val="18"/>
        </w:rPr>
      </w:pPr>
    </w:p>
    <w:p w:rsidR="005827B1" w:rsidRPr="005827B1" w:rsidRDefault="005827B1" w:rsidP="005827B1">
      <w:pPr>
        <w:jc w:val="center"/>
        <w:rPr>
          <w:bCs/>
          <w:sz w:val="22"/>
          <w:szCs w:val="18"/>
        </w:rPr>
      </w:pPr>
      <w:r w:rsidRPr="005827B1">
        <w:rPr>
          <w:bCs/>
          <w:sz w:val="22"/>
          <w:szCs w:val="18"/>
        </w:rPr>
        <w:t>____________________</w:t>
      </w:r>
    </w:p>
    <w:p w:rsidR="005827B1" w:rsidRPr="005827B1" w:rsidRDefault="005827B1" w:rsidP="005827B1">
      <w:pPr>
        <w:jc w:val="center"/>
        <w:rPr>
          <w:sz w:val="22"/>
          <w:szCs w:val="18"/>
        </w:rPr>
      </w:pPr>
      <w:r w:rsidRPr="005827B1">
        <w:rPr>
          <w:sz w:val="22"/>
          <w:szCs w:val="18"/>
        </w:rPr>
        <w:t>ALEXANDRO BERETTA</w:t>
      </w:r>
    </w:p>
    <w:p w:rsidR="005827B1" w:rsidRPr="005827B1" w:rsidRDefault="005827B1" w:rsidP="005827B1">
      <w:pPr>
        <w:jc w:val="center"/>
        <w:rPr>
          <w:sz w:val="22"/>
          <w:szCs w:val="18"/>
        </w:rPr>
      </w:pPr>
      <w:r w:rsidRPr="005827B1">
        <w:rPr>
          <w:sz w:val="22"/>
          <w:szCs w:val="18"/>
        </w:rPr>
        <w:t>Secretário Municipal de Saúde</w:t>
      </w:r>
    </w:p>
    <w:p w:rsidR="005827B1" w:rsidRPr="005827B1" w:rsidRDefault="005827B1" w:rsidP="005827B1">
      <w:pPr>
        <w:jc w:val="center"/>
        <w:rPr>
          <w:sz w:val="22"/>
          <w:szCs w:val="18"/>
        </w:rPr>
      </w:pPr>
    </w:p>
    <w:p w:rsidR="005827B1" w:rsidRPr="005827B1" w:rsidRDefault="005827B1" w:rsidP="005827B1">
      <w:pPr>
        <w:jc w:val="center"/>
        <w:rPr>
          <w:sz w:val="22"/>
          <w:szCs w:val="18"/>
        </w:rPr>
      </w:pPr>
    </w:p>
    <w:p w:rsidR="005827B1" w:rsidRPr="005827B1" w:rsidRDefault="005827B1" w:rsidP="005827B1">
      <w:pPr>
        <w:jc w:val="center"/>
        <w:rPr>
          <w:sz w:val="22"/>
          <w:szCs w:val="18"/>
        </w:rPr>
      </w:pPr>
      <w:r w:rsidRPr="005827B1">
        <w:rPr>
          <w:sz w:val="22"/>
          <w:szCs w:val="18"/>
        </w:rPr>
        <w:t>__________________________________</w:t>
      </w:r>
    </w:p>
    <w:p w:rsidR="005827B1" w:rsidRPr="005827B1" w:rsidRDefault="005827B1" w:rsidP="005827B1">
      <w:pPr>
        <w:jc w:val="center"/>
        <w:rPr>
          <w:sz w:val="22"/>
          <w:szCs w:val="18"/>
        </w:rPr>
      </w:pPr>
      <w:r w:rsidRPr="005827B1">
        <w:rPr>
          <w:sz w:val="22"/>
          <w:szCs w:val="18"/>
        </w:rPr>
        <w:t>ALINE FIRMINO NEVES VASCONCELOS</w:t>
      </w:r>
    </w:p>
    <w:p w:rsidR="005827B1" w:rsidRPr="005827B1" w:rsidRDefault="005827B1" w:rsidP="005827B1">
      <w:pPr>
        <w:jc w:val="center"/>
        <w:rPr>
          <w:sz w:val="22"/>
          <w:szCs w:val="18"/>
        </w:rPr>
      </w:pPr>
      <w:r w:rsidRPr="005827B1">
        <w:rPr>
          <w:sz w:val="22"/>
          <w:szCs w:val="18"/>
        </w:rPr>
        <w:t>Secretária Municipal de Educação, Cultura e Desporto</w:t>
      </w:r>
    </w:p>
    <w:p w:rsidR="005827B1" w:rsidRPr="005827B1" w:rsidRDefault="005827B1" w:rsidP="005827B1">
      <w:pPr>
        <w:jc w:val="center"/>
        <w:rPr>
          <w:sz w:val="22"/>
          <w:szCs w:val="18"/>
        </w:rPr>
      </w:pPr>
    </w:p>
    <w:p w:rsidR="005827B1" w:rsidRPr="005827B1" w:rsidRDefault="005827B1" w:rsidP="005827B1">
      <w:pPr>
        <w:jc w:val="center"/>
        <w:rPr>
          <w:sz w:val="22"/>
          <w:szCs w:val="18"/>
        </w:rPr>
      </w:pPr>
    </w:p>
    <w:p w:rsidR="005827B1" w:rsidRPr="005827B1" w:rsidRDefault="005827B1" w:rsidP="005827B1">
      <w:pPr>
        <w:jc w:val="center"/>
        <w:rPr>
          <w:sz w:val="22"/>
          <w:szCs w:val="18"/>
        </w:rPr>
      </w:pPr>
      <w:r w:rsidRPr="005827B1">
        <w:rPr>
          <w:sz w:val="22"/>
          <w:szCs w:val="18"/>
        </w:rPr>
        <w:t>___________________________________</w:t>
      </w:r>
    </w:p>
    <w:p w:rsidR="005827B1" w:rsidRPr="005827B1" w:rsidRDefault="005827B1" w:rsidP="005827B1">
      <w:pPr>
        <w:jc w:val="center"/>
        <w:rPr>
          <w:sz w:val="22"/>
          <w:szCs w:val="18"/>
        </w:rPr>
      </w:pPr>
      <w:r w:rsidRPr="005827B1">
        <w:rPr>
          <w:sz w:val="22"/>
          <w:szCs w:val="18"/>
        </w:rPr>
        <w:t>ROSIANE CRISTINA VIEIRA NÉIA STORTI</w:t>
      </w:r>
    </w:p>
    <w:p w:rsidR="005827B1" w:rsidRPr="005827B1" w:rsidRDefault="005827B1" w:rsidP="005827B1">
      <w:pPr>
        <w:jc w:val="center"/>
        <w:rPr>
          <w:sz w:val="22"/>
          <w:szCs w:val="18"/>
        </w:rPr>
      </w:pPr>
      <w:r w:rsidRPr="005827B1">
        <w:rPr>
          <w:sz w:val="22"/>
          <w:szCs w:val="18"/>
        </w:rPr>
        <w:t>Secretária Municipal de Assistência Social</w:t>
      </w:r>
    </w:p>
    <w:p w:rsidR="005827B1" w:rsidRPr="005827B1" w:rsidRDefault="005827B1" w:rsidP="005827B1">
      <w:pPr>
        <w:jc w:val="center"/>
        <w:rPr>
          <w:sz w:val="22"/>
          <w:szCs w:val="18"/>
        </w:rPr>
      </w:pPr>
    </w:p>
    <w:p w:rsidR="005827B1" w:rsidRPr="005827B1" w:rsidRDefault="005827B1" w:rsidP="005827B1">
      <w:pPr>
        <w:jc w:val="center"/>
        <w:rPr>
          <w:sz w:val="22"/>
          <w:szCs w:val="18"/>
        </w:rPr>
      </w:pPr>
    </w:p>
    <w:p w:rsidR="005827B1" w:rsidRPr="005827B1" w:rsidRDefault="005827B1" w:rsidP="005827B1">
      <w:pPr>
        <w:jc w:val="center"/>
        <w:rPr>
          <w:sz w:val="22"/>
          <w:szCs w:val="18"/>
        </w:rPr>
      </w:pPr>
      <w:r w:rsidRPr="005827B1">
        <w:rPr>
          <w:sz w:val="22"/>
          <w:szCs w:val="18"/>
        </w:rPr>
        <w:t>___________________</w:t>
      </w:r>
    </w:p>
    <w:p w:rsidR="005827B1" w:rsidRPr="005827B1" w:rsidRDefault="005827B1" w:rsidP="005827B1">
      <w:pPr>
        <w:jc w:val="center"/>
        <w:rPr>
          <w:sz w:val="22"/>
          <w:szCs w:val="18"/>
        </w:rPr>
      </w:pPr>
      <w:r w:rsidRPr="005827B1">
        <w:rPr>
          <w:sz w:val="22"/>
          <w:szCs w:val="18"/>
        </w:rPr>
        <w:t>AMANDA FREZATTO</w:t>
      </w:r>
    </w:p>
    <w:p w:rsidR="005827B1" w:rsidRPr="005827B1" w:rsidRDefault="005827B1" w:rsidP="005827B1">
      <w:pPr>
        <w:jc w:val="center"/>
        <w:rPr>
          <w:sz w:val="22"/>
          <w:szCs w:val="18"/>
        </w:rPr>
      </w:pPr>
      <w:r w:rsidRPr="005827B1">
        <w:rPr>
          <w:sz w:val="22"/>
          <w:szCs w:val="18"/>
        </w:rPr>
        <w:t>Secretária Municipal de Obras, Serviços e Desenvolvimento Urbano</w:t>
      </w:r>
    </w:p>
    <w:p w:rsidR="005827B1" w:rsidRPr="005827B1" w:rsidRDefault="005827B1" w:rsidP="005827B1">
      <w:pPr>
        <w:jc w:val="center"/>
        <w:rPr>
          <w:sz w:val="22"/>
          <w:szCs w:val="18"/>
        </w:rPr>
      </w:pPr>
    </w:p>
    <w:p w:rsidR="005827B1" w:rsidRPr="005827B1" w:rsidRDefault="005827B1" w:rsidP="005827B1">
      <w:pPr>
        <w:jc w:val="center"/>
        <w:rPr>
          <w:sz w:val="22"/>
          <w:szCs w:val="18"/>
        </w:rPr>
      </w:pPr>
    </w:p>
    <w:p w:rsidR="005827B1" w:rsidRPr="005827B1" w:rsidRDefault="005827B1" w:rsidP="005827B1">
      <w:pPr>
        <w:jc w:val="center"/>
        <w:rPr>
          <w:sz w:val="22"/>
          <w:szCs w:val="18"/>
        </w:rPr>
      </w:pPr>
      <w:r w:rsidRPr="005827B1">
        <w:rPr>
          <w:sz w:val="22"/>
          <w:szCs w:val="18"/>
        </w:rPr>
        <w:t>_____________________________</w:t>
      </w:r>
    </w:p>
    <w:p w:rsidR="005827B1" w:rsidRPr="005827B1" w:rsidRDefault="005827B1" w:rsidP="005827B1">
      <w:pPr>
        <w:jc w:val="center"/>
        <w:rPr>
          <w:sz w:val="22"/>
          <w:szCs w:val="18"/>
        </w:rPr>
      </w:pPr>
      <w:r w:rsidRPr="005827B1">
        <w:rPr>
          <w:sz w:val="22"/>
          <w:szCs w:val="18"/>
        </w:rPr>
        <w:t>OCIMARA DA SILVA MARQUITO</w:t>
      </w:r>
    </w:p>
    <w:p w:rsidR="005827B1" w:rsidRPr="005827B1" w:rsidRDefault="005827B1" w:rsidP="005827B1">
      <w:pPr>
        <w:jc w:val="center"/>
        <w:rPr>
          <w:sz w:val="22"/>
          <w:szCs w:val="18"/>
        </w:rPr>
      </w:pPr>
      <w:r w:rsidRPr="005827B1">
        <w:rPr>
          <w:sz w:val="22"/>
          <w:szCs w:val="18"/>
        </w:rPr>
        <w:t>Secretária de Fazenda</w:t>
      </w:r>
    </w:p>
    <w:p w:rsidR="00A1717E" w:rsidRDefault="00A1717E" w:rsidP="005827B1">
      <w:pPr>
        <w:jc w:val="center"/>
      </w:pPr>
    </w:p>
    <w:sectPr w:rsidR="00A1717E" w:rsidSect="00AA50A0">
      <w:type w:val="continuous"/>
      <w:pgSz w:w="11906" w:h="16838"/>
      <w:pgMar w:top="1955" w:right="849"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68A" w:rsidRDefault="00B8468A" w:rsidP="00864015">
      <w:r>
        <w:separator/>
      </w:r>
    </w:p>
  </w:endnote>
  <w:endnote w:type="continuationSeparator" w:id="0">
    <w:p w:rsidR="00B8468A" w:rsidRDefault="00B8468A" w:rsidP="0086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erriweather">
    <w:charset w:val="00"/>
    <w:family w:val="roman"/>
    <w:pitch w:val="default"/>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3B8" w:rsidRDefault="005643B8" w:rsidP="00864015">
    <w:pPr>
      <w:jc w:val="center"/>
      <w:rPr>
        <w:sz w:val="14"/>
        <w:szCs w:val="14"/>
      </w:rPr>
    </w:pPr>
    <w:r>
      <w:rPr>
        <w:sz w:val="14"/>
        <w:szCs w:val="14"/>
      </w:rPr>
      <w:t xml:space="preserve">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p w:rsidR="005643B8" w:rsidRDefault="005643B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68A" w:rsidRDefault="00B8468A" w:rsidP="00864015">
      <w:r>
        <w:separator/>
      </w:r>
    </w:p>
  </w:footnote>
  <w:footnote w:type="continuationSeparator" w:id="0">
    <w:p w:rsidR="00B8468A" w:rsidRDefault="00B8468A" w:rsidP="00864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3B8" w:rsidRDefault="005643B8">
    <w:pPr>
      <w:pStyle w:val="Cabealho"/>
    </w:pPr>
    <w:r>
      <w:rPr>
        <w:noProof/>
      </w:rPr>
      <w:drawing>
        <wp:anchor distT="0" distB="0" distL="0" distR="0" simplePos="0" relativeHeight="251659264" behindDoc="1" locked="0" layoutInCell="1" allowOverlap="1" wp14:anchorId="4035B5F0" wp14:editId="67917C12">
          <wp:simplePos x="0" y="0"/>
          <wp:positionH relativeFrom="margin">
            <wp:align>left</wp:align>
          </wp:positionH>
          <wp:positionV relativeFrom="paragraph">
            <wp:posOffset>-246690</wp:posOffset>
          </wp:positionV>
          <wp:extent cx="840349" cy="896989"/>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840349" cy="896989"/>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0" distR="0" simplePos="0" relativeHeight="251661312" behindDoc="1" locked="0" layoutInCell="1" allowOverlap="1" wp14:anchorId="6EBE22B4" wp14:editId="0F46559F">
              <wp:simplePos x="0" y="0"/>
              <wp:positionH relativeFrom="margin">
                <wp:align>center</wp:align>
              </wp:positionH>
              <wp:positionV relativeFrom="paragraph">
                <wp:posOffset>-286060</wp:posOffset>
              </wp:positionV>
              <wp:extent cx="4242435" cy="1181100"/>
              <wp:effectExtent l="0" t="0" r="0" b="0"/>
              <wp:wrapNone/>
              <wp:docPr id="2" name="Retângulo 6"/>
              <wp:cNvGraphicFramePr/>
              <a:graphic xmlns:a="http://schemas.openxmlformats.org/drawingml/2006/main">
                <a:graphicData uri="http://schemas.microsoft.com/office/word/2010/wordprocessingShape">
                  <wps:wsp>
                    <wps:cNvSpPr/>
                    <wps:spPr>
                      <a:xfrm>
                        <a:off x="0" y="0"/>
                        <a:ext cx="4242435" cy="1181100"/>
                      </a:xfrm>
                      <a:prstGeom prst="rect">
                        <a:avLst/>
                      </a:prstGeom>
                      <a:noFill/>
                      <a:ln w="0">
                        <a:noFill/>
                      </a:ln>
                    </wps:spPr>
                    <wps:style>
                      <a:lnRef idx="0">
                        <a:scrgbClr r="0" g="0" b="0"/>
                      </a:lnRef>
                      <a:fillRef idx="0">
                        <a:scrgbClr r="0" g="0" b="0"/>
                      </a:fillRef>
                      <a:effectRef idx="0">
                        <a:scrgbClr r="0" g="0" b="0"/>
                      </a:effectRef>
                      <a:fontRef idx="minor"/>
                    </wps:style>
                    <wps:txbx>
                      <w:txbxContent>
                        <w:p w:rsidR="005643B8" w:rsidRDefault="005643B8" w:rsidP="0086401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5643B8" w:rsidRDefault="005643B8" w:rsidP="0086401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5643B8" w:rsidRDefault="005643B8" w:rsidP="00864015">
                          <w:pPr>
                            <w:pStyle w:val="Contedodoquadro"/>
                            <w:ind w:hanging="2"/>
                            <w:rPr>
                              <w:color w:val="000000"/>
                            </w:rPr>
                          </w:pPr>
                        </w:p>
                      </w:txbxContent>
                    </wps:txbx>
                    <wps:bodyPr anchor="t">
                      <a:noAutofit/>
                    </wps:bodyPr>
                  </wps:wsp>
                </a:graphicData>
              </a:graphic>
              <wp14:sizeRelV relativeFrom="margin">
                <wp14:pctHeight>0</wp14:pctHeight>
              </wp14:sizeRelV>
            </wp:anchor>
          </w:drawing>
        </mc:Choice>
        <mc:Fallback>
          <w:pict>
            <v:rect w14:anchorId="6EBE22B4" id="Retângulo 6" o:spid="_x0000_s1026" style="position:absolute;margin-left:0;margin-top:-22.5pt;width:334.05pt;height:93pt;z-index:-251655168;visibility:visible;mso-wrap-style:square;mso-height-percent:0;mso-wrap-distance-left:0;mso-wrap-distance-top:0;mso-wrap-distance-right:0;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" filled="f" stroked="f" strokeweight="0">
              <v:textbox>
                <w:txbxContent>
                  <w:p w:rsidR="005643B8" w:rsidRDefault="005643B8" w:rsidP="00864015">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5643B8" w:rsidRDefault="005643B8" w:rsidP="00864015">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5643B8" w:rsidRDefault="005643B8" w:rsidP="00864015">
                    <w:pPr>
                      <w:pStyle w:val="Contedodoquadro"/>
                      <w:ind w:hanging="2"/>
                      <w:rPr>
                        <w:color w:val="000000"/>
                      </w:rPr>
                    </w:pPr>
                  </w:p>
                </w:txbxContent>
              </v:textbox>
              <w10:wrap anchorx="margin"/>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61DB1"/>
    <w:multiLevelType w:val="multilevel"/>
    <w:tmpl w:val="87A4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6040D"/>
    <w:multiLevelType w:val="multilevel"/>
    <w:tmpl w:val="40B614D8"/>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2" w15:restartNumberingAfterBreak="0">
    <w:nsid w:val="097D3FD1"/>
    <w:multiLevelType w:val="multilevel"/>
    <w:tmpl w:val="F0F0D7D4"/>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3" w15:restartNumberingAfterBreak="0">
    <w:nsid w:val="09BB0CFD"/>
    <w:multiLevelType w:val="multilevel"/>
    <w:tmpl w:val="022C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DA4BA0"/>
    <w:multiLevelType w:val="multilevel"/>
    <w:tmpl w:val="1062DCEE"/>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val="0"/>
        <w:bCs/>
      </w:rPr>
    </w:lvl>
    <w:lvl w:ilvl="2">
      <w:start w:val="1"/>
      <w:numFmt w:val="decimal"/>
      <w:lvlText w:val="%1.%2.%3."/>
      <w:lvlJc w:val="left"/>
      <w:pPr>
        <w:tabs>
          <w:tab w:val="num" w:pos="0"/>
        </w:tabs>
        <w:ind w:left="718" w:hanging="720"/>
      </w:pPr>
      <w:rPr>
        <w:b w:val="0"/>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5" w15:restartNumberingAfterBreak="0">
    <w:nsid w:val="0D0D6A11"/>
    <w:multiLevelType w:val="multilevel"/>
    <w:tmpl w:val="A072E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C05618"/>
    <w:multiLevelType w:val="hybridMultilevel"/>
    <w:tmpl w:val="4EC441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11502DC"/>
    <w:multiLevelType w:val="hybridMultilevel"/>
    <w:tmpl w:val="B364A8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2ED41D6"/>
    <w:multiLevelType w:val="multilevel"/>
    <w:tmpl w:val="C1648F96"/>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val="0"/>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9" w15:restartNumberingAfterBreak="0">
    <w:nsid w:val="137106A6"/>
    <w:multiLevelType w:val="multilevel"/>
    <w:tmpl w:val="76E82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9C6330"/>
    <w:multiLevelType w:val="hybridMultilevel"/>
    <w:tmpl w:val="0A245048"/>
    <w:lvl w:ilvl="0" w:tplc="04160015">
      <w:start w:val="1"/>
      <w:numFmt w:val="upperLetter"/>
      <w:lvlText w:val="%1."/>
      <w:lvlJc w:val="left"/>
      <w:pPr>
        <w:ind w:left="720" w:hanging="360"/>
      </w:pPr>
    </w:lvl>
    <w:lvl w:ilvl="1" w:tplc="34FC392A">
      <w:start w:val="1"/>
      <w:numFmt w:val="upperLetter"/>
      <w:lvlText w:val="%2."/>
      <w:lvlJc w:val="left"/>
      <w:pPr>
        <w:ind w:left="1485" w:hanging="405"/>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FE9609B"/>
    <w:multiLevelType w:val="multilevel"/>
    <w:tmpl w:val="B43E4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8C2E5E"/>
    <w:multiLevelType w:val="multilevel"/>
    <w:tmpl w:val="F0F0D7D4"/>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13" w15:restartNumberingAfterBreak="0">
    <w:nsid w:val="255F606A"/>
    <w:multiLevelType w:val="multilevel"/>
    <w:tmpl w:val="2A80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2E4FCD"/>
    <w:multiLevelType w:val="multilevel"/>
    <w:tmpl w:val="4E8EF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C32BA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BE1BC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C4013C"/>
    <w:multiLevelType w:val="multilevel"/>
    <w:tmpl w:val="17EE4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263B0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8F7170"/>
    <w:multiLevelType w:val="multilevel"/>
    <w:tmpl w:val="760ABB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942942"/>
    <w:multiLevelType w:val="multilevel"/>
    <w:tmpl w:val="71C036B2"/>
    <w:lvl w:ilvl="0">
      <w:start w:val="1"/>
      <w:numFmt w:val="decimal"/>
      <w:lvlText w:val="%1."/>
      <w:lvlJc w:val="left"/>
      <w:pPr>
        <w:ind w:left="360" w:hanging="360"/>
      </w:pPr>
    </w:lvl>
    <w:lvl w:ilvl="1">
      <w:start w:val="1"/>
      <w:numFmt w:val="decimal"/>
      <w:lvlText w:val="%1.%2."/>
      <w:lvlJc w:val="left"/>
      <w:pPr>
        <w:ind w:left="715" w:hanging="432"/>
      </w:pPr>
      <w:rPr>
        <w:b w:val="0"/>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87050C"/>
    <w:multiLevelType w:val="multilevel"/>
    <w:tmpl w:val="BF0C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8D6526"/>
    <w:multiLevelType w:val="multilevel"/>
    <w:tmpl w:val="4EEE7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F7407E"/>
    <w:multiLevelType w:val="hybridMultilevel"/>
    <w:tmpl w:val="1FA8E8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23946E1"/>
    <w:multiLevelType w:val="multilevel"/>
    <w:tmpl w:val="4650CEE0"/>
    <w:lvl w:ilvl="0">
      <w:start w:val="1"/>
      <w:numFmt w:val="decimal"/>
      <w:lvlText w:val="%1."/>
      <w:lvlJc w:val="left"/>
      <w:pPr>
        <w:tabs>
          <w:tab w:val="num" w:pos="0"/>
        </w:tabs>
        <w:ind w:left="358" w:hanging="360"/>
      </w:pPr>
      <w:rPr>
        <w:b/>
      </w:r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25" w15:restartNumberingAfterBreak="0">
    <w:nsid w:val="43B944A3"/>
    <w:multiLevelType w:val="multilevel"/>
    <w:tmpl w:val="047414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DF1507"/>
    <w:multiLevelType w:val="multilevel"/>
    <w:tmpl w:val="ABC08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037219"/>
    <w:multiLevelType w:val="hybridMultilevel"/>
    <w:tmpl w:val="DC94DC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477C27F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8969A9"/>
    <w:multiLevelType w:val="multilevel"/>
    <w:tmpl w:val="809E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824175"/>
    <w:multiLevelType w:val="multilevel"/>
    <w:tmpl w:val="E0B2A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D3537B"/>
    <w:multiLevelType w:val="multilevel"/>
    <w:tmpl w:val="C0868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4E3B5E"/>
    <w:multiLevelType w:val="multilevel"/>
    <w:tmpl w:val="F0F0D7D4"/>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33" w15:restartNumberingAfterBreak="0">
    <w:nsid w:val="54EF1BA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AF23D72"/>
    <w:multiLevelType w:val="hybridMultilevel"/>
    <w:tmpl w:val="2882797A"/>
    <w:lvl w:ilvl="0" w:tplc="1C36A54E">
      <w:start w:val="1"/>
      <w:numFmt w:val="bullet"/>
      <w:lvlText w:val="•"/>
      <w:lvlJc w:val="left"/>
      <w:pPr>
        <w:ind w:left="720" w:hanging="36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5ECD2655"/>
    <w:multiLevelType w:val="multilevel"/>
    <w:tmpl w:val="746E4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267942"/>
    <w:multiLevelType w:val="multilevel"/>
    <w:tmpl w:val="735AE4FC"/>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662ABD"/>
    <w:multiLevelType w:val="multilevel"/>
    <w:tmpl w:val="97FAF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67D0685"/>
    <w:multiLevelType w:val="multilevel"/>
    <w:tmpl w:val="8780C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D60985"/>
    <w:multiLevelType w:val="multilevel"/>
    <w:tmpl w:val="E9286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47736C"/>
    <w:multiLevelType w:val="hybridMultilevel"/>
    <w:tmpl w:val="9F7018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7DC0884"/>
    <w:multiLevelType w:val="multilevel"/>
    <w:tmpl w:val="9E0CA6FE"/>
    <w:lvl w:ilvl="0">
      <w:start w:val="1"/>
      <w:numFmt w:val="decimal"/>
      <w:lvlText w:val="%1."/>
      <w:lvlJc w:val="left"/>
      <w:pPr>
        <w:tabs>
          <w:tab w:val="num" w:pos="0"/>
        </w:tabs>
        <w:ind w:left="358" w:hanging="360"/>
      </w:pPr>
    </w:lvl>
    <w:lvl w:ilvl="1">
      <w:start w:val="4"/>
      <w:numFmt w:val="decimal"/>
      <w:lvlText w:val="%1.%2."/>
      <w:lvlJc w:val="left"/>
      <w:pPr>
        <w:tabs>
          <w:tab w:val="num" w:pos="0"/>
        </w:tabs>
        <w:ind w:left="539" w:hanging="54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1" w:hanging="72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083" w:hanging="108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445" w:hanging="1440"/>
      </w:pPr>
    </w:lvl>
    <w:lvl w:ilvl="8">
      <w:start w:val="1"/>
      <w:numFmt w:val="decimal"/>
      <w:lvlText w:val="%1.%2.%3.%4.%5.%6.%7.%8.%9."/>
      <w:lvlJc w:val="left"/>
      <w:pPr>
        <w:tabs>
          <w:tab w:val="num" w:pos="0"/>
        </w:tabs>
        <w:ind w:left="1806" w:hanging="1800"/>
      </w:pPr>
    </w:lvl>
  </w:abstractNum>
  <w:abstractNum w:abstractNumId="42" w15:restartNumberingAfterBreak="0">
    <w:nsid w:val="7A014D6B"/>
    <w:multiLevelType w:val="hybridMultilevel"/>
    <w:tmpl w:val="A18CE5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B43022A"/>
    <w:multiLevelType w:val="hybridMultilevel"/>
    <w:tmpl w:val="5CC6AFBE"/>
    <w:lvl w:ilvl="0" w:tplc="C1B266EA">
      <w:start w:val="1"/>
      <w:numFmt w:val="lowerLetter"/>
      <w:lvlText w:val="%1)"/>
      <w:lvlJc w:val="left"/>
      <w:pPr>
        <w:ind w:left="502"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C7A2773"/>
    <w:multiLevelType w:val="hybridMultilevel"/>
    <w:tmpl w:val="3B8CE08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E44517C"/>
    <w:multiLevelType w:val="hybridMultilevel"/>
    <w:tmpl w:val="114A81CA"/>
    <w:lvl w:ilvl="0" w:tplc="C09223C8">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F664B76"/>
    <w:multiLevelType w:val="multilevel"/>
    <w:tmpl w:val="6C346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1"/>
  </w:num>
  <w:num w:numId="3">
    <w:abstractNumId w:val="24"/>
  </w:num>
  <w:num w:numId="4">
    <w:abstractNumId w:val="1"/>
  </w:num>
  <w:num w:numId="5">
    <w:abstractNumId w:val="4"/>
  </w:num>
  <w:num w:numId="6">
    <w:abstractNumId w:val="19"/>
  </w:num>
  <w:num w:numId="7">
    <w:abstractNumId w:val="25"/>
  </w:num>
  <w:num w:numId="8">
    <w:abstractNumId w:val="28"/>
  </w:num>
  <w:num w:numId="9">
    <w:abstractNumId w:val="16"/>
  </w:num>
  <w:num w:numId="10">
    <w:abstractNumId w:val="33"/>
  </w:num>
  <w:num w:numId="11">
    <w:abstractNumId w:val="10"/>
  </w:num>
  <w:num w:numId="12">
    <w:abstractNumId w:val="5"/>
  </w:num>
  <w:num w:numId="13">
    <w:abstractNumId w:val="20"/>
  </w:num>
  <w:num w:numId="14">
    <w:abstractNumId w:val="46"/>
  </w:num>
  <w:num w:numId="15">
    <w:abstractNumId w:val="29"/>
  </w:num>
  <w:num w:numId="16">
    <w:abstractNumId w:val="9"/>
  </w:num>
  <w:num w:numId="17">
    <w:abstractNumId w:val="3"/>
  </w:num>
  <w:num w:numId="18">
    <w:abstractNumId w:val="30"/>
  </w:num>
  <w:num w:numId="19">
    <w:abstractNumId w:val="35"/>
  </w:num>
  <w:num w:numId="20">
    <w:abstractNumId w:val="26"/>
  </w:num>
  <w:num w:numId="21">
    <w:abstractNumId w:val="17"/>
  </w:num>
  <w:num w:numId="22">
    <w:abstractNumId w:val="11"/>
  </w:num>
  <w:num w:numId="23">
    <w:abstractNumId w:val="31"/>
  </w:num>
  <w:num w:numId="24">
    <w:abstractNumId w:val="13"/>
  </w:num>
  <w:num w:numId="25">
    <w:abstractNumId w:val="39"/>
  </w:num>
  <w:num w:numId="26">
    <w:abstractNumId w:val="0"/>
  </w:num>
  <w:num w:numId="27">
    <w:abstractNumId w:val="22"/>
  </w:num>
  <w:num w:numId="28">
    <w:abstractNumId w:val="38"/>
  </w:num>
  <w:num w:numId="29">
    <w:abstractNumId w:val="21"/>
  </w:num>
  <w:num w:numId="30">
    <w:abstractNumId w:val="14"/>
  </w:num>
  <w:num w:numId="31">
    <w:abstractNumId w:val="37"/>
  </w:num>
  <w:num w:numId="32">
    <w:abstractNumId w:val="43"/>
  </w:num>
  <w:num w:numId="33">
    <w:abstractNumId w:val="36"/>
  </w:num>
  <w:num w:numId="34">
    <w:abstractNumId w:val="18"/>
  </w:num>
  <w:num w:numId="35">
    <w:abstractNumId w:val="15"/>
  </w:num>
  <w:num w:numId="36">
    <w:abstractNumId w:val="7"/>
  </w:num>
  <w:num w:numId="37">
    <w:abstractNumId w:val="2"/>
  </w:num>
  <w:num w:numId="38">
    <w:abstractNumId w:val="32"/>
  </w:num>
  <w:num w:numId="39">
    <w:abstractNumId w:val="45"/>
  </w:num>
  <w:num w:numId="40">
    <w:abstractNumId w:val="23"/>
  </w:num>
  <w:num w:numId="41">
    <w:abstractNumId w:val="42"/>
  </w:num>
  <w:num w:numId="42">
    <w:abstractNumId w:val="27"/>
  </w:num>
  <w:num w:numId="43">
    <w:abstractNumId w:val="40"/>
  </w:num>
  <w:num w:numId="44">
    <w:abstractNumId w:val="44"/>
  </w:num>
  <w:num w:numId="45">
    <w:abstractNumId w:val="12"/>
  </w:num>
  <w:num w:numId="46">
    <w:abstractNumId w:val="6"/>
  </w:num>
  <w:num w:numId="47">
    <w:abstractNumId w:val="3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17E"/>
    <w:rsid w:val="00005D3A"/>
    <w:rsid w:val="00005FA7"/>
    <w:rsid w:val="00014E04"/>
    <w:rsid w:val="00016E9A"/>
    <w:rsid w:val="000173AF"/>
    <w:rsid w:val="0002110A"/>
    <w:rsid w:val="00021147"/>
    <w:rsid w:val="00021F20"/>
    <w:rsid w:val="00026225"/>
    <w:rsid w:val="00026A3D"/>
    <w:rsid w:val="00027203"/>
    <w:rsid w:val="00031A9B"/>
    <w:rsid w:val="0003673C"/>
    <w:rsid w:val="00057BB4"/>
    <w:rsid w:val="000602B5"/>
    <w:rsid w:val="00060F38"/>
    <w:rsid w:val="00061FE5"/>
    <w:rsid w:val="00063DF9"/>
    <w:rsid w:val="0006421E"/>
    <w:rsid w:val="00064852"/>
    <w:rsid w:val="00066AC2"/>
    <w:rsid w:val="00072F2D"/>
    <w:rsid w:val="00076EE6"/>
    <w:rsid w:val="00080B2D"/>
    <w:rsid w:val="00081234"/>
    <w:rsid w:val="0008129A"/>
    <w:rsid w:val="00081523"/>
    <w:rsid w:val="00082A72"/>
    <w:rsid w:val="000875B3"/>
    <w:rsid w:val="00091DF5"/>
    <w:rsid w:val="0009663C"/>
    <w:rsid w:val="000A0293"/>
    <w:rsid w:val="000A03E5"/>
    <w:rsid w:val="000A33D0"/>
    <w:rsid w:val="000A5096"/>
    <w:rsid w:val="000A7973"/>
    <w:rsid w:val="000B1AE0"/>
    <w:rsid w:val="000B2FAC"/>
    <w:rsid w:val="000B7BED"/>
    <w:rsid w:val="000C1A52"/>
    <w:rsid w:val="000C2231"/>
    <w:rsid w:val="000C241B"/>
    <w:rsid w:val="000D0AB1"/>
    <w:rsid w:val="000D0BC1"/>
    <w:rsid w:val="000D679B"/>
    <w:rsid w:val="000D7041"/>
    <w:rsid w:val="000E6BD2"/>
    <w:rsid w:val="000E76FE"/>
    <w:rsid w:val="000F4F90"/>
    <w:rsid w:val="000F7DF5"/>
    <w:rsid w:val="00101753"/>
    <w:rsid w:val="00101BAF"/>
    <w:rsid w:val="001100B5"/>
    <w:rsid w:val="00116A82"/>
    <w:rsid w:val="0011763C"/>
    <w:rsid w:val="001203E8"/>
    <w:rsid w:val="0012108B"/>
    <w:rsid w:val="00126AB4"/>
    <w:rsid w:val="001278E6"/>
    <w:rsid w:val="00130842"/>
    <w:rsid w:val="00130DAC"/>
    <w:rsid w:val="0013542A"/>
    <w:rsid w:val="00146E23"/>
    <w:rsid w:val="00155DC2"/>
    <w:rsid w:val="0016000C"/>
    <w:rsid w:val="00161730"/>
    <w:rsid w:val="0016473F"/>
    <w:rsid w:val="00166ABE"/>
    <w:rsid w:val="00166F59"/>
    <w:rsid w:val="0017320D"/>
    <w:rsid w:val="00173CA1"/>
    <w:rsid w:val="0018768A"/>
    <w:rsid w:val="001937C6"/>
    <w:rsid w:val="00194A6C"/>
    <w:rsid w:val="0019528D"/>
    <w:rsid w:val="00197970"/>
    <w:rsid w:val="001A0441"/>
    <w:rsid w:val="001A1E31"/>
    <w:rsid w:val="001B1593"/>
    <w:rsid w:val="001B7D7E"/>
    <w:rsid w:val="001C2D7E"/>
    <w:rsid w:val="001C7F7F"/>
    <w:rsid w:val="001D0321"/>
    <w:rsid w:val="001D18AF"/>
    <w:rsid w:val="001E2E3B"/>
    <w:rsid w:val="001F2F62"/>
    <w:rsid w:val="001F70BB"/>
    <w:rsid w:val="001F7E42"/>
    <w:rsid w:val="00212441"/>
    <w:rsid w:val="00213D26"/>
    <w:rsid w:val="00222008"/>
    <w:rsid w:val="00222210"/>
    <w:rsid w:val="00222599"/>
    <w:rsid w:val="00223004"/>
    <w:rsid w:val="002259BE"/>
    <w:rsid w:val="00230471"/>
    <w:rsid w:val="00230F9D"/>
    <w:rsid w:val="00231F91"/>
    <w:rsid w:val="00235BC1"/>
    <w:rsid w:val="00236BD2"/>
    <w:rsid w:val="002400D9"/>
    <w:rsid w:val="00241076"/>
    <w:rsid w:val="00250B34"/>
    <w:rsid w:val="00254548"/>
    <w:rsid w:val="002546BC"/>
    <w:rsid w:val="00261A5B"/>
    <w:rsid w:val="002623D7"/>
    <w:rsid w:val="00262B16"/>
    <w:rsid w:val="00265A5A"/>
    <w:rsid w:val="00266B47"/>
    <w:rsid w:val="002726B0"/>
    <w:rsid w:val="00275815"/>
    <w:rsid w:val="00275FFF"/>
    <w:rsid w:val="00276383"/>
    <w:rsid w:val="00276D34"/>
    <w:rsid w:val="0029152B"/>
    <w:rsid w:val="00293E03"/>
    <w:rsid w:val="00295351"/>
    <w:rsid w:val="00297496"/>
    <w:rsid w:val="002A61D8"/>
    <w:rsid w:val="002A6594"/>
    <w:rsid w:val="002C46BD"/>
    <w:rsid w:val="002C515F"/>
    <w:rsid w:val="002C7A9B"/>
    <w:rsid w:val="002D04E4"/>
    <w:rsid w:val="002D4766"/>
    <w:rsid w:val="002D5743"/>
    <w:rsid w:val="002D6B9C"/>
    <w:rsid w:val="002D75A6"/>
    <w:rsid w:val="002E0708"/>
    <w:rsid w:val="002E691E"/>
    <w:rsid w:val="002F02A2"/>
    <w:rsid w:val="002F0D46"/>
    <w:rsid w:val="002F3BF6"/>
    <w:rsid w:val="003036D3"/>
    <w:rsid w:val="00304626"/>
    <w:rsid w:val="003100C1"/>
    <w:rsid w:val="003162CB"/>
    <w:rsid w:val="00321CAD"/>
    <w:rsid w:val="003238B5"/>
    <w:rsid w:val="003267ED"/>
    <w:rsid w:val="00332B8E"/>
    <w:rsid w:val="003342A3"/>
    <w:rsid w:val="0033593B"/>
    <w:rsid w:val="00335FEA"/>
    <w:rsid w:val="003366B9"/>
    <w:rsid w:val="0035136C"/>
    <w:rsid w:val="003554DC"/>
    <w:rsid w:val="00360738"/>
    <w:rsid w:val="00367F68"/>
    <w:rsid w:val="0037158F"/>
    <w:rsid w:val="00373DAF"/>
    <w:rsid w:val="003765F4"/>
    <w:rsid w:val="00377C9E"/>
    <w:rsid w:val="0038001D"/>
    <w:rsid w:val="003809C5"/>
    <w:rsid w:val="00382E05"/>
    <w:rsid w:val="003844D3"/>
    <w:rsid w:val="00384B97"/>
    <w:rsid w:val="0038595F"/>
    <w:rsid w:val="00390605"/>
    <w:rsid w:val="00391E52"/>
    <w:rsid w:val="003969DA"/>
    <w:rsid w:val="003A1704"/>
    <w:rsid w:val="003A2CF2"/>
    <w:rsid w:val="003A5AD7"/>
    <w:rsid w:val="003A7C4B"/>
    <w:rsid w:val="003C3B64"/>
    <w:rsid w:val="003C65C7"/>
    <w:rsid w:val="003D172B"/>
    <w:rsid w:val="003D2FF7"/>
    <w:rsid w:val="003D46D1"/>
    <w:rsid w:val="003D5BC5"/>
    <w:rsid w:val="003D6008"/>
    <w:rsid w:val="003D6786"/>
    <w:rsid w:val="003D6DFD"/>
    <w:rsid w:val="003D7FF9"/>
    <w:rsid w:val="003E16A9"/>
    <w:rsid w:val="003E170C"/>
    <w:rsid w:val="003E1BCE"/>
    <w:rsid w:val="003E27D0"/>
    <w:rsid w:val="003E62A3"/>
    <w:rsid w:val="003F0228"/>
    <w:rsid w:val="003F4F86"/>
    <w:rsid w:val="004014ED"/>
    <w:rsid w:val="00403730"/>
    <w:rsid w:val="0040738B"/>
    <w:rsid w:val="004112CB"/>
    <w:rsid w:val="004173A1"/>
    <w:rsid w:val="0041741D"/>
    <w:rsid w:val="004202D2"/>
    <w:rsid w:val="00426229"/>
    <w:rsid w:val="00426DFB"/>
    <w:rsid w:val="0043280E"/>
    <w:rsid w:val="0043575F"/>
    <w:rsid w:val="00437CCC"/>
    <w:rsid w:val="004445FE"/>
    <w:rsid w:val="004456B1"/>
    <w:rsid w:val="00453673"/>
    <w:rsid w:val="00456B6C"/>
    <w:rsid w:val="00460BBF"/>
    <w:rsid w:val="004627E0"/>
    <w:rsid w:val="00466D8C"/>
    <w:rsid w:val="00472608"/>
    <w:rsid w:val="004746D3"/>
    <w:rsid w:val="00476A78"/>
    <w:rsid w:val="00480947"/>
    <w:rsid w:val="00484EA1"/>
    <w:rsid w:val="00486BE6"/>
    <w:rsid w:val="004876C1"/>
    <w:rsid w:val="004968BA"/>
    <w:rsid w:val="004A021C"/>
    <w:rsid w:val="004A6D42"/>
    <w:rsid w:val="004A7B6E"/>
    <w:rsid w:val="004B381B"/>
    <w:rsid w:val="004B69FB"/>
    <w:rsid w:val="004C001F"/>
    <w:rsid w:val="004C2AE5"/>
    <w:rsid w:val="004C2DF3"/>
    <w:rsid w:val="004C39DE"/>
    <w:rsid w:val="004C52A3"/>
    <w:rsid w:val="004C57F0"/>
    <w:rsid w:val="004C607F"/>
    <w:rsid w:val="004C73AE"/>
    <w:rsid w:val="004D1B98"/>
    <w:rsid w:val="004D4003"/>
    <w:rsid w:val="004E148E"/>
    <w:rsid w:val="004E6D9E"/>
    <w:rsid w:val="004F3832"/>
    <w:rsid w:val="004F3B4F"/>
    <w:rsid w:val="00501BB8"/>
    <w:rsid w:val="00501D86"/>
    <w:rsid w:val="00501E48"/>
    <w:rsid w:val="0050268A"/>
    <w:rsid w:val="00502A8D"/>
    <w:rsid w:val="00511DCB"/>
    <w:rsid w:val="00511F57"/>
    <w:rsid w:val="00514A5D"/>
    <w:rsid w:val="00515666"/>
    <w:rsid w:val="00520293"/>
    <w:rsid w:val="0052140F"/>
    <w:rsid w:val="0052384E"/>
    <w:rsid w:val="00523FED"/>
    <w:rsid w:val="00527A89"/>
    <w:rsid w:val="00527EF5"/>
    <w:rsid w:val="0053030A"/>
    <w:rsid w:val="005303BD"/>
    <w:rsid w:val="00532409"/>
    <w:rsid w:val="00540D65"/>
    <w:rsid w:val="0054196A"/>
    <w:rsid w:val="005419DE"/>
    <w:rsid w:val="00541E60"/>
    <w:rsid w:val="00546AC0"/>
    <w:rsid w:val="00547B8F"/>
    <w:rsid w:val="00552EB6"/>
    <w:rsid w:val="005637BF"/>
    <w:rsid w:val="005643B8"/>
    <w:rsid w:val="00567242"/>
    <w:rsid w:val="0057228A"/>
    <w:rsid w:val="005724C7"/>
    <w:rsid w:val="00574209"/>
    <w:rsid w:val="00577605"/>
    <w:rsid w:val="0058212B"/>
    <w:rsid w:val="005827B1"/>
    <w:rsid w:val="00590868"/>
    <w:rsid w:val="00591B8E"/>
    <w:rsid w:val="00595AE7"/>
    <w:rsid w:val="005A3B51"/>
    <w:rsid w:val="005A7434"/>
    <w:rsid w:val="005B3854"/>
    <w:rsid w:val="005B3C11"/>
    <w:rsid w:val="005B42C9"/>
    <w:rsid w:val="005B5BA2"/>
    <w:rsid w:val="005C079A"/>
    <w:rsid w:val="005C1ECF"/>
    <w:rsid w:val="005C4AEF"/>
    <w:rsid w:val="005C54B6"/>
    <w:rsid w:val="005D06B1"/>
    <w:rsid w:val="005D2650"/>
    <w:rsid w:val="005D4A2D"/>
    <w:rsid w:val="005D5A98"/>
    <w:rsid w:val="005E119B"/>
    <w:rsid w:val="005E2855"/>
    <w:rsid w:val="005E7792"/>
    <w:rsid w:val="005E78EA"/>
    <w:rsid w:val="005F35A0"/>
    <w:rsid w:val="005F43EF"/>
    <w:rsid w:val="00605CD5"/>
    <w:rsid w:val="00606268"/>
    <w:rsid w:val="006064DE"/>
    <w:rsid w:val="00611F77"/>
    <w:rsid w:val="006150CC"/>
    <w:rsid w:val="006166DD"/>
    <w:rsid w:val="00620F43"/>
    <w:rsid w:val="00622D87"/>
    <w:rsid w:val="00625A78"/>
    <w:rsid w:val="00625FBB"/>
    <w:rsid w:val="00626434"/>
    <w:rsid w:val="00626843"/>
    <w:rsid w:val="0063016C"/>
    <w:rsid w:val="00634C88"/>
    <w:rsid w:val="006359B3"/>
    <w:rsid w:val="006412E7"/>
    <w:rsid w:val="00642FB5"/>
    <w:rsid w:val="00643D99"/>
    <w:rsid w:val="00650B0A"/>
    <w:rsid w:val="00654472"/>
    <w:rsid w:val="006573C2"/>
    <w:rsid w:val="006605F9"/>
    <w:rsid w:val="006635D9"/>
    <w:rsid w:val="00664BDE"/>
    <w:rsid w:val="00665F95"/>
    <w:rsid w:val="006715F4"/>
    <w:rsid w:val="00673CF1"/>
    <w:rsid w:val="00674638"/>
    <w:rsid w:val="00686811"/>
    <w:rsid w:val="00686E1D"/>
    <w:rsid w:val="00691CD7"/>
    <w:rsid w:val="00692193"/>
    <w:rsid w:val="0069454B"/>
    <w:rsid w:val="006A2FDF"/>
    <w:rsid w:val="006A4DB0"/>
    <w:rsid w:val="006A5816"/>
    <w:rsid w:val="006B06AE"/>
    <w:rsid w:val="006B45A7"/>
    <w:rsid w:val="006B57E6"/>
    <w:rsid w:val="006B6B92"/>
    <w:rsid w:val="006C417F"/>
    <w:rsid w:val="006D0DD9"/>
    <w:rsid w:val="006D0F35"/>
    <w:rsid w:val="006D5828"/>
    <w:rsid w:val="006D5CD8"/>
    <w:rsid w:val="006E321F"/>
    <w:rsid w:val="006E50E4"/>
    <w:rsid w:val="006F1235"/>
    <w:rsid w:val="006F2846"/>
    <w:rsid w:val="006F6F5C"/>
    <w:rsid w:val="00703794"/>
    <w:rsid w:val="00706674"/>
    <w:rsid w:val="007149A6"/>
    <w:rsid w:val="00715A9C"/>
    <w:rsid w:val="007222B1"/>
    <w:rsid w:val="00723366"/>
    <w:rsid w:val="00723D6A"/>
    <w:rsid w:val="00725F97"/>
    <w:rsid w:val="00727F75"/>
    <w:rsid w:val="007306EF"/>
    <w:rsid w:val="00731BB4"/>
    <w:rsid w:val="00732145"/>
    <w:rsid w:val="00735654"/>
    <w:rsid w:val="00735D2A"/>
    <w:rsid w:val="00737590"/>
    <w:rsid w:val="00742592"/>
    <w:rsid w:val="007527F0"/>
    <w:rsid w:val="0075530B"/>
    <w:rsid w:val="007556A7"/>
    <w:rsid w:val="0076179B"/>
    <w:rsid w:val="00762584"/>
    <w:rsid w:val="00776459"/>
    <w:rsid w:val="007831A3"/>
    <w:rsid w:val="00785F31"/>
    <w:rsid w:val="0078656E"/>
    <w:rsid w:val="00787741"/>
    <w:rsid w:val="00795509"/>
    <w:rsid w:val="00795604"/>
    <w:rsid w:val="007963A0"/>
    <w:rsid w:val="007A7D39"/>
    <w:rsid w:val="007B125A"/>
    <w:rsid w:val="007B2213"/>
    <w:rsid w:val="007B2CE3"/>
    <w:rsid w:val="007B73E1"/>
    <w:rsid w:val="007C6166"/>
    <w:rsid w:val="007D6E0B"/>
    <w:rsid w:val="007E557E"/>
    <w:rsid w:val="007E7DA5"/>
    <w:rsid w:val="007F0FBB"/>
    <w:rsid w:val="007F129A"/>
    <w:rsid w:val="007F4522"/>
    <w:rsid w:val="007F5EAF"/>
    <w:rsid w:val="007F65BA"/>
    <w:rsid w:val="007F67AE"/>
    <w:rsid w:val="007F712F"/>
    <w:rsid w:val="007F766A"/>
    <w:rsid w:val="00802FE8"/>
    <w:rsid w:val="00805BA5"/>
    <w:rsid w:val="00806738"/>
    <w:rsid w:val="00810A1B"/>
    <w:rsid w:val="008130F2"/>
    <w:rsid w:val="00830529"/>
    <w:rsid w:val="00836490"/>
    <w:rsid w:val="00837C7D"/>
    <w:rsid w:val="0084276C"/>
    <w:rsid w:val="00843114"/>
    <w:rsid w:val="00844EF5"/>
    <w:rsid w:val="0084671C"/>
    <w:rsid w:val="00846A63"/>
    <w:rsid w:val="00853861"/>
    <w:rsid w:val="008549DA"/>
    <w:rsid w:val="00856F45"/>
    <w:rsid w:val="00861FF1"/>
    <w:rsid w:val="00863528"/>
    <w:rsid w:val="00864015"/>
    <w:rsid w:val="00864D3C"/>
    <w:rsid w:val="00866725"/>
    <w:rsid w:val="008676AF"/>
    <w:rsid w:val="00871BD2"/>
    <w:rsid w:val="00873968"/>
    <w:rsid w:val="00874DD9"/>
    <w:rsid w:val="00875F25"/>
    <w:rsid w:val="008777BC"/>
    <w:rsid w:val="008A3934"/>
    <w:rsid w:val="008A6D56"/>
    <w:rsid w:val="008B4822"/>
    <w:rsid w:val="008B5951"/>
    <w:rsid w:val="008C6458"/>
    <w:rsid w:val="008D0F43"/>
    <w:rsid w:val="008D701E"/>
    <w:rsid w:val="008D7977"/>
    <w:rsid w:val="008F5ACA"/>
    <w:rsid w:val="008F5EB2"/>
    <w:rsid w:val="0090043A"/>
    <w:rsid w:val="0090286D"/>
    <w:rsid w:val="009038D8"/>
    <w:rsid w:val="0090654C"/>
    <w:rsid w:val="009079D5"/>
    <w:rsid w:val="00914E29"/>
    <w:rsid w:val="009178AC"/>
    <w:rsid w:val="00920A67"/>
    <w:rsid w:val="00921DA7"/>
    <w:rsid w:val="009241DF"/>
    <w:rsid w:val="00930263"/>
    <w:rsid w:val="00952F3D"/>
    <w:rsid w:val="009540BB"/>
    <w:rsid w:val="00954539"/>
    <w:rsid w:val="009559DB"/>
    <w:rsid w:val="00965DEC"/>
    <w:rsid w:val="00966437"/>
    <w:rsid w:val="0097073D"/>
    <w:rsid w:val="00970B22"/>
    <w:rsid w:val="009719ED"/>
    <w:rsid w:val="00972256"/>
    <w:rsid w:val="009743C7"/>
    <w:rsid w:val="00976A43"/>
    <w:rsid w:val="00977F7F"/>
    <w:rsid w:val="00984619"/>
    <w:rsid w:val="0098655C"/>
    <w:rsid w:val="00986D95"/>
    <w:rsid w:val="00993480"/>
    <w:rsid w:val="00997A00"/>
    <w:rsid w:val="009A24B9"/>
    <w:rsid w:val="009A3304"/>
    <w:rsid w:val="009B135F"/>
    <w:rsid w:val="009B4DA9"/>
    <w:rsid w:val="009C64CA"/>
    <w:rsid w:val="009C7D4E"/>
    <w:rsid w:val="009D26FC"/>
    <w:rsid w:val="009D59EF"/>
    <w:rsid w:val="009E2A5B"/>
    <w:rsid w:val="009E48C8"/>
    <w:rsid w:val="009F12CB"/>
    <w:rsid w:val="009F392B"/>
    <w:rsid w:val="009F47B0"/>
    <w:rsid w:val="009F5F87"/>
    <w:rsid w:val="00A00200"/>
    <w:rsid w:val="00A07009"/>
    <w:rsid w:val="00A121EB"/>
    <w:rsid w:val="00A135CC"/>
    <w:rsid w:val="00A1717E"/>
    <w:rsid w:val="00A21514"/>
    <w:rsid w:val="00A2545E"/>
    <w:rsid w:val="00A34931"/>
    <w:rsid w:val="00A36EC5"/>
    <w:rsid w:val="00A3767F"/>
    <w:rsid w:val="00A37CAC"/>
    <w:rsid w:val="00A41516"/>
    <w:rsid w:val="00A4278E"/>
    <w:rsid w:val="00A42918"/>
    <w:rsid w:val="00A42C15"/>
    <w:rsid w:val="00A42D9D"/>
    <w:rsid w:val="00A474D4"/>
    <w:rsid w:val="00A47E17"/>
    <w:rsid w:val="00A52BD2"/>
    <w:rsid w:val="00A55044"/>
    <w:rsid w:val="00A55EA3"/>
    <w:rsid w:val="00A56A64"/>
    <w:rsid w:val="00A56B84"/>
    <w:rsid w:val="00A62C47"/>
    <w:rsid w:val="00A74183"/>
    <w:rsid w:val="00A75999"/>
    <w:rsid w:val="00A87F5F"/>
    <w:rsid w:val="00A9261D"/>
    <w:rsid w:val="00A94935"/>
    <w:rsid w:val="00AA1DD5"/>
    <w:rsid w:val="00AA3F91"/>
    <w:rsid w:val="00AA42CD"/>
    <w:rsid w:val="00AA50A0"/>
    <w:rsid w:val="00AA644B"/>
    <w:rsid w:val="00AA7ED2"/>
    <w:rsid w:val="00AB047F"/>
    <w:rsid w:val="00AB3237"/>
    <w:rsid w:val="00AB3E2F"/>
    <w:rsid w:val="00AB5E4E"/>
    <w:rsid w:val="00AB669E"/>
    <w:rsid w:val="00AB7BB6"/>
    <w:rsid w:val="00AC2A42"/>
    <w:rsid w:val="00AC49F0"/>
    <w:rsid w:val="00AC4E52"/>
    <w:rsid w:val="00AC5D13"/>
    <w:rsid w:val="00AC63DA"/>
    <w:rsid w:val="00AD264A"/>
    <w:rsid w:val="00AD296F"/>
    <w:rsid w:val="00AD516E"/>
    <w:rsid w:val="00AE174C"/>
    <w:rsid w:val="00AE382D"/>
    <w:rsid w:val="00AE74E2"/>
    <w:rsid w:val="00AF1275"/>
    <w:rsid w:val="00AF2789"/>
    <w:rsid w:val="00AF3402"/>
    <w:rsid w:val="00AF574B"/>
    <w:rsid w:val="00B00035"/>
    <w:rsid w:val="00B02734"/>
    <w:rsid w:val="00B03B26"/>
    <w:rsid w:val="00B040A5"/>
    <w:rsid w:val="00B058B3"/>
    <w:rsid w:val="00B06D94"/>
    <w:rsid w:val="00B1337B"/>
    <w:rsid w:val="00B15BF7"/>
    <w:rsid w:val="00B22E08"/>
    <w:rsid w:val="00B24C7E"/>
    <w:rsid w:val="00B25CC5"/>
    <w:rsid w:val="00B323F4"/>
    <w:rsid w:val="00B33A31"/>
    <w:rsid w:val="00B3504E"/>
    <w:rsid w:val="00B35463"/>
    <w:rsid w:val="00B355D9"/>
    <w:rsid w:val="00B35CD0"/>
    <w:rsid w:val="00B42455"/>
    <w:rsid w:val="00B4576F"/>
    <w:rsid w:val="00B46DC9"/>
    <w:rsid w:val="00B4781A"/>
    <w:rsid w:val="00B51940"/>
    <w:rsid w:val="00B52042"/>
    <w:rsid w:val="00B552BD"/>
    <w:rsid w:val="00B555A3"/>
    <w:rsid w:val="00B55A36"/>
    <w:rsid w:val="00B607FD"/>
    <w:rsid w:val="00B65BCD"/>
    <w:rsid w:val="00B65D5D"/>
    <w:rsid w:val="00B67C38"/>
    <w:rsid w:val="00B71CB0"/>
    <w:rsid w:val="00B74EA4"/>
    <w:rsid w:val="00B76651"/>
    <w:rsid w:val="00B80768"/>
    <w:rsid w:val="00B80CFA"/>
    <w:rsid w:val="00B83F45"/>
    <w:rsid w:val="00B8468A"/>
    <w:rsid w:val="00B91448"/>
    <w:rsid w:val="00B925C9"/>
    <w:rsid w:val="00B93274"/>
    <w:rsid w:val="00B9452D"/>
    <w:rsid w:val="00B95144"/>
    <w:rsid w:val="00BA03F4"/>
    <w:rsid w:val="00BA1E36"/>
    <w:rsid w:val="00BA29FD"/>
    <w:rsid w:val="00BB4A5D"/>
    <w:rsid w:val="00BB53B3"/>
    <w:rsid w:val="00BC5568"/>
    <w:rsid w:val="00BC6B89"/>
    <w:rsid w:val="00BD3C3E"/>
    <w:rsid w:val="00BD4CE4"/>
    <w:rsid w:val="00BE0F4C"/>
    <w:rsid w:val="00BE15F1"/>
    <w:rsid w:val="00BE2D77"/>
    <w:rsid w:val="00BE3581"/>
    <w:rsid w:val="00BE388F"/>
    <w:rsid w:val="00BE42B6"/>
    <w:rsid w:val="00BF10C2"/>
    <w:rsid w:val="00C0089D"/>
    <w:rsid w:val="00C01F9E"/>
    <w:rsid w:val="00C03F31"/>
    <w:rsid w:val="00C045F1"/>
    <w:rsid w:val="00C0760A"/>
    <w:rsid w:val="00C13C7F"/>
    <w:rsid w:val="00C227A0"/>
    <w:rsid w:val="00C27544"/>
    <w:rsid w:val="00C3110A"/>
    <w:rsid w:val="00C3148E"/>
    <w:rsid w:val="00C314F3"/>
    <w:rsid w:val="00C32F82"/>
    <w:rsid w:val="00C44C99"/>
    <w:rsid w:val="00C51C03"/>
    <w:rsid w:val="00C52CC1"/>
    <w:rsid w:val="00C5382D"/>
    <w:rsid w:val="00C567D4"/>
    <w:rsid w:val="00C5685F"/>
    <w:rsid w:val="00C6021B"/>
    <w:rsid w:val="00C62E57"/>
    <w:rsid w:val="00C62E9E"/>
    <w:rsid w:val="00C651B4"/>
    <w:rsid w:val="00C715F8"/>
    <w:rsid w:val="00C721A6"/>
    <w:rsid w:val="00C8062D"/>
    <w:rsid w:val="00C83D08"/>
    <w:rsid w:val="00C8520A"/>
    <w:rsid w:val="00C92253"/>
    <w:rsid w:val="00C92516"/>
    <w:rsid w:val="00C93B8E"/>
    <w:rsid w:val="00C95402"/>
    <w:rsid w:val="00C97C1F"/>
    <w:rsid w:val="00CA31EC"/>
    <w:rsid w:val="00CA32CC"/>
    <w:rsid w:val="00CA4297"/>
    <w:rsid w:val="00CA494D"/>
    <w:rsid w:val="00CA685C"/>
    <w:rsid w:val="00CA78E7"/>
    <w:rsid w:val="00CB51FA"/>
    <w:rsid w:val="00CB59E8"/>
    <w:rsid w:val="00CB614D"/>
    <w:rsid w:val="00CB7982"/>
    <w:rsid w:val="00CC3F5E"/>
    <w:rsid w:val="00CC4799"/>
    <w:rsid w:val="00CC50D9"/>
    <w:rsid w:val="00CD2037"/>
    <w:rsid w:val="00CE306D"/>
    <w:rsid w:val="00CE6630"/>
    <w:rsid w:val="00CF2290"/>
    <w:rsid w:val="00CF3C63"/>
    <w:rsid w:val="00CF60D4"/>
    <w:rsid w:val="00D0171D"/>
    <w:rsid w:val="00D03B7A"/>
    <w:rsid w:val="00D05054"/>
    <w:rsid w:val="00D07336"/>
    <w:rsid w:val="00D075C1"/>
    <w:rsid w:val="00D077D0"/>
    <w:rsid w:val="00D07E15"/>
    <w:rsid w:val="00D164E4"/>
    <w:rsid w:val="00D20929"/>
    <w:rsid w:val="00D26D09"/>
    <w:rsid w:val="00D27BA5"/>
    <w:rsid w:val="00D302FF"/>
    <w:rsid w:val="00D31BE0"/>
    <w:rsid w:val="00D32312"/>
    <w:rsid w:val="00D3449B"/>
    <w:rsid w:val="00D35149"/>
    <w:rsid w:val="00D357BF"/>
    <w:rsid w:val="00D37FAB"/>
    <w:rsid w:val="00D46792"/>
    <w:rsid w:val="00D510E9"/>
    <w:rsid w:val="00D56265"/>
    <w:rsid w:val="00D60AC9"/>
    <w:rsid w:val="00D60E07"/>
    <w:rsid w:val="00D63CEE"/>
    <w:rsid w:val="00D66393"/>
    <w:rsid w:val="00D72CF4"/>
    <w:rsid w:val="00D73546"/>
    <w:rsid w:val="00D74032"/>
    <w:rsid w:val="00D7621E"/>
    <w:rsid w:val="00D83F14"/>
    <w:rsid w:val="00D84FC4"/>
    <w:rsid w:val="00D91F77"/>
    <w:rsid w:val="00D92C63"/>
    <w:rsid w:val="00D9783F"/>
    <w:rsid w:val="00D97E87"/>
    <w:rsid w:val="00DA0D14"/>
    <w:rsid w:val="00DA6685"/>
    <w:rsid w:val="00DB6D76"/>
    <w:rsid w:val="00DB7C5B"/>
    <w:rsid w:val="00DC1073"/>
    <w:rsid w:val="00DC7012"/>
    <w:rsid w:val="00DC776B"/>
    <w:rsid w:val="00DE101A"/>
    <w:rsid w:val="00DE1CEA"/>
    <w:rsid w:val="00DF35FC"/>
    <w:rsid w:val="00DF3E3F"/>
    <w:rsid w:val="00DF43A7"/>
    <w:rsid w:val="00DF7C88"/>
    <w:rsid w:val="00DF7DBC"/>
    <w:rsid w:val="00E0320A"/>
    <w:rsid w:val="00E11082"/>
    <w:rsid w:val="00E168B4"/>
    <w:rsid w:val="00E20FCC"/>
    <w:rsid w:val="00E21E29"/>
    <w:rsid w:val="00E24EA4"/>
    <w:rsid w:val="00E27311"/>
    <w:rsid w:val="00E27375"/>
    <w:rsid w:val="00E33861"/>
    <w:rsid w:val="00E36348"/>
    <w:rsid w:val="00E40104"/>
    <w:rsid w:val="00E40DA4"/>
    <w:rsid w:val="00E41748"/>
    <w:rsid w:val="00E46C13"/>
    <w:rsid w:val="00E50895"/>
    <w:rsid w:val="00E5132C"/>
    <w:rsid w:val="00E53D35"/>
    <w:rsid w:val="00E572AD"/>
    <w:rsid w:val="00E64FA1"/>
    <w:rsid w:val="00E71344"/>
    <w:rsid w:val="00E834C5"/>
    <w:rsid w:val="00E8627D"/>
    <w:rsid w:val="00E920DD"/>
    <w:rsid w:val="00E93868"/>
    <w:rsid w:val="00E95948"/>
    <w:rsid w:val="00E97C2B"/>
    <w:rsid w:val="00EA0F97"/>
    <w:rsid w:val="00EA3824"/>
    <w:rsid w:val="00EA4A28"/>
    <w:rsid w:val="00EA7B94"/>
    <w:rsid w:val="00EB3DF3"/>
    <w:rsid w:val="00EB4AFB"/>
    <w:rsid w:val="00EC0B03"/>
    <w:rsid w:val="00EC4940"/>
    <w:rsid w:val="00EC73A9"/>
    <w:rsid w:val="00ED54A6"/>
    <w:rsid w:val="00EE0862"/>
    <w:rsid w:val="00EE1A9B"/>
    <w:rsid w:val="00EE41B8"/>
    <w:rsid w:val="00EF00C1"/>
    <w:rsid w:val="00EF482D"/>
    <w:rsid w:val="00EF58A8"/>
    <w:rsid w:val="00EF6C88"/>
    <w:rsid w:val="00F0016F"/>
    <w:rsid w:val="00F013B5"/>
    <w:rsid w:val="00F028B3"/>
    <w:rsid w:val="00F0760E"/>
    <w:rsid w:val="00F12635"/>
    <w:rsid w:val="00F17DC1"/>
    <w:rsid w:val="00F26572"/>
    <w:rsid w:val="00F30382"/>
    <w:rsid w:val="00F30914"/>
    <w:rsid w:val="00F30C32"/>
    <w:rsid w:val="00F31140"/>
    <w:rsid w:val="00F3650F"/>
    <w:rsid w:val="00F44E6B"/>
    <w:rsid w:val="00F454B0"/>
    <w:rsid w:val="00F4570A"/>
    <w:rsid w:val="00F5181A"/>
    <w:rsid w:val="00F62373"/>
    <w:rsid w:val="00F62B47"/>
    <w:rsid w:val="00F64C88"/>
    <w:rsid w:val="00F7446A"/>
    <w:rsid w:val="00F82AAF"/>
    <w:rsid w:val="00F846A5"/>
    <w:rsid w:val="00F853F7"/>
    <w:rsid w:val="00F93FD2"/>
    <w:rsid w:val="00F9481B"/>
    <w:rsid w:val="00F95D2C"/>
    <w:rsid w:val="00FA7C78"/>
    <w:rsid w:val="00FB3495"/>
    <w:rsid w:val="00FB44D9"/>
    <w:rsid w:val="00FB7BE0"/>
    <w:rsid w:val="00FC07AF"/>
    <w:rsid w:val="00FC1969"/>
    <w:rsid w:val="00FC1B54"/>
    <w:rsid w:val="00FC4E16"/>
    <w:rsid w:val="00FD2B9D"/>
    <w:rsid w:val="00FE282C"/>
    <w:rsid w:val="00FE3BFC"/>
    <w:rsid w:val="00FE590D"/>
    <w:rsid w:val="00FE6374"/>
    <w:rsid w:val="00FF04B5"/>
    <w:rsid w:val="00FF1259"/>
    <w:rsid w:val="00FF2819"/>
    <w:rsid w:val="00FF70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62BC08-D878-4AE9-AF20-A4B6F4989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4A6"/>
    <w:pPr>
      <w:spacing w:after="0" w:line="240" w:lineRule="auto"/>
    </w:pPr>
    <w:rPr>
      <w:rFonts w:ascii="Times New Roman" w:eastAsia="Times New Roman" w:hAnsi="Times New Roman" w:cs="Times New Roman"/>
      <w:sz w:val="24"/>
      <w:szCs w:val="24"/>
      <w:lang w:eastAsia="pt-BR"/>
    </w:rPr>
  </w:style>
  <w:style w:type="paragraph" w:styleId="Ttulo3">
    <w:name w:val="heading 3"/>
    <w:basedOn w:val="Normal"/>
    <w:next w:val="Normal"/>
    <w:link w:val="Ttulo3Char"/>
    <w:uiPriority w:val="9"/>
    <w:semiHidden/>
    <w:unhideWhenUsed/>
    <w:qFormat/>
    <w:rsid w:val="00275815"/>
    <w:pPr>
      <w:keepNext/>
      <w:keepLines/>
      <w:spacing w:before="40"/>
      <w:outlineLvl w:val="2"/>
    </w:pPr>
    <w:rPr>
      <w:rFonts w:asciiTheme="majorHAnsi" w:eastAsiaTheme="majorEastAsia" w:hAnsiTheme="majorHAnsi" w:cstheme="majorBidi"/>
      <w:color w:val="1F4D78" w:themeColor="accent1" w:themeShade="7F"/>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1717E"/>
    <w:pPr>
      <w:ind w:left="720"/>
      <w:contextualSpacing/>
    </w:pPr>
  </w:style>
  <w:style w:type="table" w:styleId="Tabelacomgrade">
    <w:name w:val="Table Grid"/>
    <w:basedOn w:val="Tabelanormal"/>
    <w:uiPriority w:val="39"/>
    <w:rsid w:val="00A1717E"/>
    <w:pPr>
      <w:suppressAutoHyphens/>
      <w:spacing w:after="0" w:line="240" w:lineRule="auto"/>
    </w:pPr>
    <w:rPr>
      <w:rFonts w:ascii="Times New Roman" w:eastAsia="Times New Roman" w:hAnsi="Times New Roman" w:cs="Times New Roman"/>
      <w:sz w:val="24"/>
      <w:szCs w:val="24"/>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Rodap">
    <w:name w:val="Cabeçalho e Rodapé"/>
    <w:basedOn w:val="Normal"/>
    <w:qFormat/>
    <w:rsid w:val="00A1717E"/>
  </w:style>
  <w:style w:type="paragraph" w:customStyle="1" w:styleId="Standard">
    <w:name w:val="Standard"/>
    <w:qFormat/>
    <w:rsid w:val="00A1717E"/>
    <w:pPr>
      <w:suppressAutoHyphens/>
      <w:spacing w:after="0" w:line="1" w:lineRule="atLeast"/>
      <w:ind w:left="-1" w:hanging="1"/>
      <w:textAlignment w:val="top"/>
      <w:outlineLvl w:val="0"/>
    </w:pPr>
    <w:rPr>
      <w:rFonts w:ascii="Times New Roman" w:eastAsia="Times New Roman" w:hAnsi="Times New Roman" w:cs="Times New Roman"/>
      <w:sz w:val="24"/>
      <w:szCs w:val="24"/>
      <w:lang w:eastAsia="pt-BR"/>
    </w:rPr>
  </w:style>
  <w:style w:type="paragraph" w:styleId="Cabealho">
    <w:name w:val="header"/>
    <w:basedOn w:val="Normal"/>
    <w:link w:val="CabealhoChar"/>
    <w:unhideWhenUsed/>
    <w:rsid w:val="00864015"/>
    <w:pPr>
      <w:tabs>
        <w:tab w:val="center" w:pos="4252"/>
        <w:tab w:val="right" w:pos="8504"/>
      </w:tabs>
    </w:pPr>
  </w:style>
  <w:style w:type="character" w:customStyle="1" w:styleId="CabealhoChar">
    <w:name w:val="Cabeçalho Char"/>
    <w:basedOn w:val="Fontepargpadro"/>
    <w:link w:val="Cabealho"/>
    <w:rsid w:val="00864015"/>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864015"/>
    <w:pPr>
      <w:tabs>
        <w:tab w:val="center" w:pos="4252"/>
        <w:tab w:val="right" w:pos="8504"/>
      </w:tabs>
    </w:pPr>
  </w:style>
  <w:style w:type="character" w:customStyle="1" w:styleId="RodapChar">
    <w:name w:val="Rodapé Char"/>
    <w:basedOn w:val="Fontepargpadro"/>
    <w:link w:val="Rodap"/>
    <w:uiPriority w:val="99"/>
    <w:rsid w:val="00864015"/>
    <w:rPr>
      <w:rFonts w:ascii="Times New Roman" w:eastAsia="Times New Roman" w:hAnsi="Times New Roman" w:cs="Times New Roman"/>
      <w:sz w:val="24"/>
      <w:szCs w:val="24"/>
      <w:lang w:eastAsia="pt-BR"/>
    </w:rPr>
  </w:style>
  <w:style w:type="paragraph" w:customStyle="1" w:styleId="Contedodoquadro">
    <w:name w:val="Conteúdo do quadro"/>
    <w:basedOn w:val="Normal"/>
    <w:qFormat/>
    <w:rsid w:val="00864015"/>
  </w:style>
  <w:style w:type="character" w:styleId="Forte">
    <w:name w:val="Strong"/>
    <w:basedOn w:val="Fontepargpadro"/>
    <w:uiPriority w:val="22"/>
    <w:qFormat/>
    <w:rsid w:val="00BA1E36"/>
    <w:rPr>
      <w:b/>
      <w:bCs/>
    </w:rPr>
  </w:style>
  <w:style w:type="paragraph" w:styleId="Textodebalo">
    <w:name w:val="Balloon Text"/>
    <w:basedOn w:val="Normal"/>
    <w:link w:val="TextodebaloChar"/>
    <w:uiPriority w:val="99"/>
    <w:semiHidden/>
    <w:unhideWhenUsed/>
    <w:rsid w:val="00B67C38"/>
    <w:rPr>
      <w:rFonts w:ascii="Segoe UI" w:hAnsi="Segoe UI" w:cs="Segoe UI"/>
      <w:sz w:val="18"/>
      <w:szCs w:val="18"/>
    </w:rPr>
  </w:style>
  <w:style w:type="character" w:customStyle="1" w:styleId="TextodebaloChar">
    <w:name w:val="Texto de balão Char"/>
    <w:basedOn w:val="Fontepargpadro"/>
    <w:link w:val="Textodebalo"/>
    <w:uiPriority w:val="99"/>
    <w:semiHidden/>
    <w:rsid w:val="00B67C38"/>
    <w:rPr>
      <w:rFonts w:ascii="Segoe UI" w:eastAsia="Times New Roman" w:hAnsi="Segoe UI" w:cs="Segoe UI"/>
      <w:sz w:val="18"/>
      <w:szCs w:val="18"/>
      <w:lang w:eastAsia="pt-BR"/>
    </w:rPr>
  </w:style>
  <w:style w:type="paragraph" w:styleId="NormalWeb">
    <w:name w:val="Normal (Web)"/>
    <w:basedOn w:val="Normal"/>
    <w:uiPriority w:val="99"/>
    <w:unhideWhenUsed/>
    <w:rsid w:val="003D46D1"/>
    <w:pPr>
      <w:spacing w:before="100" w:beforeAutospacing="1" w:after="100" w:afterAutospacing="1"/>
    </w:pPr>
  </w:style>
  <w:style w:type="paragraph" w:customStyle="1" w:styleId="Default">
    <w:name w:val="Default"/>
    <w:rsid w:val="0050268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3Char">
    <w:name w:val="Título 3 Char"/>
    <w:basedOn w:val="Fontepargpadro"/>
    <w:link w:val="Ttulo3"/>
    <w:uiPriority w:val="9"/>
    <w:semiHidden/>
    <w:rsid w:val="00275815"/>
    <w:rPr>
      <w:rFonts w:asciiTheme="majorHAnsi" w:eastAsiaTheme="majorEastAsia" w:hAnsiTheme="majorHAnsi" w:cstheme="majorBidi"/>
      <w:color w:val="1F4D78" w:themeColor="accent1" w:themeShade="7F"/>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3302">
      <w:bodyDiv w:val="1"/>
      <w:marLeft w:val="0"/>
      <w:marRight w:val="0"/>
      <w:marTop w:val="0"/>
      <w:marBottom w:val="0"/>
      <w:divBdr>
        <w:top w:val="none" w:sz="0" w:space="0" w:color="auto"/>
        <w:left w:val="none" w:sz="0" w:space="0" w:color="auto"/>
        <w:bottom w:val="none" w:sz="0" w:space="0" w:color="auto"/>
        <w:right w:val="none" w:sz="0" w:space="0" w:color="auto"/>
      </w:divBdr>
    </w:div>
    <w:div w:id="70660279">
      <w:bodyDiv w:val="1"/>
      <w:marLeft w:val="0"/>
      <w:marRight w:val="0"/>
      <w:marTop w:val="0"/>
      <w:marBottom w:val="0"/>
      <w:divBdr>
        <w:top w:val="none" w:sz="0" w:space="0" w:color="auto"/>
        <w:left w:val="none" w:sz="0" w:space="0" w:color="auto"/>
        <w:bottom w:val="none" w:sz="0" w:space="0" w:color="auto"/>
        <w:right w:val="none" w:sz="0" w:space="0" w:color="auto"/>
      </w:divBdr>
    </w:div>
    <w:div w:id="135532873">
      <w:bodyDiv w:val="1"/>
      <w:marLeft w:val="0"/>
      <w:marRight w:val="0"/>
      <w:marTop w:val="0"/>
      <w:marBottom w:val="0"/>
      <w:divBdr>
        <w:top w:val="none" w:sz="0" w:space="0" w:color="auto"/>
        <w:left w:val="none" w:sz="0" w:space="0" w:color="auto"/>
        <w:bottom w:val="none" w:sz="0" w:space="0" w:color="auto"/>
        <w:right w:val="none" w:sz="0" w:space="0" w:color="auto"/>
      </w:divBdr>
    </w:div>
    <w:div w:id="159077551">
      <w:bodyDiv w:val="1"/>
      <w:marLeft w:val="0"/>
      <w:marRight w:val="0"/>
      <w:marTop w:val="0"/>
      <w:marBottom w:val="0"/>
      <w:divBdr>
        <w:top w:val="none" w:sz="0" w:space="0" w:color="auto"/>
        <w:left w:val="none" w:sz="0" w:space="0" w:color="auto"/>
        <w:bottom w:val="none" w:sz="0" w:space="0" w:color="auto"/>
        <w:right w:val="none" w:sz="0" w:space="0" w:color="auto"/>
      </w:divBdr>
    </w:div>
    <w:div w:id="171188981">
      <w:bodyDiv w:val="1"/>
      <w:marLeft w:val="0"/>
      <w:marRight w:val="0"/>
      <w:marTop w:val="0"/>
      <w:marBottom w:val="0"/>
      <w:divBdr>
        <w:top w:val="none" w:sz="0" w:space="0" w:color="auto"/>
        <w:left w:val="none" w:sz="0" w:space="0" w:color="auto"/>
        <w:bottom w:val="none" w:sz="0" w:space="0" w:color="auto"/>
        <w:right w:val="none" w:sz="0" w:space="0" w:color="auto"/>
      </w:divBdr>
    </w:div>
    <w:div w:id="171725880">
      <w:bodyDiv w:val="1"/>
      <w:marLeft w:val="0"/>
      <w:marRight w:val="0"/>
      <w:marTop w:val="0"/>
      <w:marBottom w:val="0"/>
      <w:divBdr>
        <w:top w:val="none" w:sz="0" w:space="0" w:color="auto"/>
        <w:left w:val="none" w:sz="0" w:space="0" w:color="auto"/>
        <w:bottom w:val="none" w:sz="0" w:space="0" w:color="auto"/>
        <w:right w:val="none" w:sz="0" w:space="0" w:color="auto"/>
      </w:divBdr>
    </w:div>
    <w:div w:id="172498234">
      <w:bodyDiv w:val="1"/>
      <w:marLeft w:val="0"/>
      <w:marRight w:val="0"/>
      <w:marTop w:val="0"/>
      <w:marBottom w:val="0"/>
      <w:divBdr>
        <w:top w:val="none" w:sz="0" w:space="0" w:color="auto"/>
        <w:left w:val="none" w:sz="0" w:space="0" w:color="auto"/>
        <w:bottom w:val="none" w:sz="0" w:space="0" w:color="auto"/>
        <w:right w:val="none" w:sz="0" w:space="0" w:color="auto"/>
      </w:divBdr>
    </w:div>
    <w:div w:id="236676755">
      <w:bodyDiv w:val="1"/>
      <w:marLeft w:val="0"/>
      <w:marRight w:val="0"/>
      <w:marTop w:val="0"/>
      <w:marBottom w:val="0"/>
      <w:divBdr>
        <w:top w:val="none" w:sz="0" w:space="0" w:color="auto"/>
        <w:left w:val="none" w:sz="0" w:space="0" w:color="auto"/>
        <w:bottom w:val="none" w:sz="0" w:space="0" w:color="auto"/>
        <w:right w:val="none" w:sz="0" w:space="0" w:color="auto"/>
      </w:divBdr>
    </w:div>
    <w:div w:id="240990375">
      <w:bodyDiv w:val="1"/>
      <w:marLeft w:val="0"/>
      <w:marRight w:val="0"/>
      <w:marTop w:val="0"/>
      <w:marBottom w:val="0"/>
      <w:divBdr>
        <w:top w:val="none" w:sz="0" w:space="0" w:color="auto"/>
        <w:left w:val="none" w:sz="0" w:space="0" w:color="auto"/>
        <w:bottom w:val="none" w:sz="0" w:space="0" w:color="auto"/>
        <w:right w:val="none" w:sz="0" w:space="0" w:color="auto"/>
      </w:divBdr>
    </w:div>
    <w:div w:id="256909760">
      <w:bodyDiv w:val="1"/>
      <w:marLeft w:val="0"/>
      <w:marRight w:val="0"/>
      <w:marTop w:val="0"/>
      <w:marBottom w:val="0"/>
      <w:divBdr>
        <w:top w:val="none" w:sz="0" w:space="0" w:color="auto"/>
        <w:left w:val="none" w:sz="0" w:space="0" w:color="auto"/>
        <w:bottom w:val="none" w:sz="0" w:space="0" w:color="auto"/>
        <w:right w:val="none" w:sz="0" w:space="0" w:color="auto"/>
      </w:divBdr>
    </w:div>
    <w:div w:id="269705954">
      <w:bodyDiv w:val="1"/>
      <w:marLeft w:val="0"/>
      <w:marRight w:val="0"/>
      <w:marTop w:val="0"/>
      <w:marBottom w:val="0"/>
      <w:divBdr>
        <w:top w:val="none" w:sz="0" w:space="0" w:color="auto"/>
        <w:left w:val="none" w:sz="0" w:space="0" w:color="auto"/>
        <w:bottom w:val="none" w:sz="0" w:space="0" w:color="auto"/>
        <w:right w:val="none" w:sz="0" w:space="0" w:color="auto"/>
      </w:divBdr>
    </w:div>
    <w:div w:id="297297250">
      <w:bodyDiv w:val="1"/>
      <w:marLeft w:val="0"/>
      <w:marRight w:val="0"/>
      <w:marTop w:val="0"/>
      <w:marBottom w:val="0"/>
      <w:divBdr>
        <w:top w:val="none" w:sz="0" w:space="0" w:color="auto"/>
        <w:left w:val="none" w:sz="0" w:space="0" w:color="auto"/>
        <w:bottom w:val="none" w:sz="0" w:space="0" w:color="auto"/>
        <w:right w:val="none" w:sz="0" w:space="0" w:color="auto"/>
      </w:divBdr>
    </w:div>
    <w:div w:id="312370429">
      <w:bodyDiv w:val="1"/>
      <w:marLeft w:val="0"/>
      <w:marRight w:val="0"/>
      <w:marTop w:val="0"/>
      <w:marBottom w:val="0"/>
      <w:divBdr>
        <w:top w:val="none" w:sz="0" w:space="0" w:color="auto"/>
        <w:left w:val="none" w:sz="0" w:space="0" w:color="auto"/>
        <w:bottom w:val="none" w:sz="0" w:space="0" w:color="auto"/>
        <w:right w:val="none" w:sz="0" w:space="0" w:color="auto"/>
      </w:divBdr>
    </w:div>
    <w:div w:id="330913399">
      <w:bodyDiv w:val="1"/>
      <w:marLeft w:val="0"/>
      <w:marRight w:val="0"/>
      <w:marTop w:val="0"/>
      <w:marBottom w:val="0"/>
      <w:divBdr>
        <w:top w:val="none" w:sz="0" w:space="0" w:color="auto"/>
        <w:left w:val="none" w:sz="0" w:space="0" w:color="auto"/>
        <w:bottom w:val="none" w:sz="0" w:space="0" w:color="auto"/>
        <w:right w:val="none" w:sz="0" w:space="0" w:color="auto"/>
      </w:divBdr>
    </w:div>
    <w:div w:id="446506744">
      <w:bodyDiv w:val="1"/>
      <w:marLeft w:val="0"/>
      <w:marRight w:val="0"/>
      <w:marTop w:val="0"/>
      <w:marBottom w:val="0"/>
      <w:divBdr>
        <w:top w:val="none" w:sz="0" w:space="0" w:color="auto"/>
        <w:left w:val="none" w:sz="0" w:space="0" w:color="auto"/>
        <w:bottom w:val="none" w:sz="0" w:space="0" w:color="auto"/>
        <w:right w:val="none" w:sz="0" w:space="0" w:color="auto"/>
      </w:divBdr>
    </w:div>
    <w:div w:id="506217911">
      <w:bodyDiv w:val="1"/>
      <w:marLeft w:val="0"/>
      <w:marRight w:val="0"/>
      <w:marTop w:val="0"/>
      <w:marBottom w:val="0"/>
      <w:divBdr>
        <w:top w:val="none" w:sz="0" w:space="0" w:color="auto"/>
        <w:left w:val="none" w:sz="0" w:space="0" w:color="auto"/>
        <w:bottom w:val="none" w:sz="0" w:space="0" w:color="auto"/>
        <w:right w:val="none" w:sz="0" w:space="0" w:color="auto"/>
      </w:divBdr>
    </w:div>
    <w:div w:id="523593426">
      <w:bodyDiv w:val="1"/>
      <w:marLeft w:val="0"/>
      <w:marRight w:val="0"/>
      <w:marTop w:val="0"/>
      <w:marBottom w:val="0"/>
      <w:divBdr>
        <w:top w:val="none" w:sz="0" w:space="0" w:color="auto"/>
        <w:left w:val="none" w:sz="0" w:space="0" w:color="auto"/>
        <w:bottom w:val="none" w:sz="0" w:space="0" w:color="auto"/>
        <w:right w:val="none" w:sz="0" w:space="0" w:color="auto"/>
      </w:divBdr>
    </w:div>
    <w:div w:id="602614528">
      <w:bodyDiv w:val="1"/>
      <w:marLeft w:val="0"/>
      <w:marRight w:val="0"/>
      <w:marTop w:val="0"/>
      <w:marBottom w:val="0"/>
      <w:divBdr>
        <w:top w:val="none" w:sz="0" w:space="0" w:color="auto"/>
        <w:left w:val="none" w:sz="0" w:space="0" w:color="auto"/>
        <w:bottom w:val="none" w:sz="0" w:space="0" w:color="auto"/>
        <w:right w:val="none" w:sz="0" w:space="0" w:color="auto"/>
      </w:divBdr>
    </w:div>
    <w:div w:id="640428749">
      <w:bodyDiv w:val="1"/>
      <w:marLeft w:val="0"/>
      <w:marRight w:val="0"/>
      <w:marTop w:val="0"/>
      <w:marBottom w:val="0"/>
      <w:divBdr>
        <w:top w:val="none" w:sz="0" w:space="0" w:color="auto"/>
        <w:left w:val="none" w:sz="0" w:space="0" w:color="auto"/>
        <w:bottom w:val="none" w:sz="0" w:space="0" w:color="auto"/>
        <w:right w:val="none" w:sz="0" w:space="0" w:color="auto"/>
      </w:divBdr>
    </w:div>
    <w:div w:id="728963459">
      <w:bodyDiv w:val="1"/>
      <w:marLeft w:val="0"/>
      <w:marRight w:val="0"/>
      <w:marTop w:val="0"/>
      <w:marBottom w:val="0"/>
      <w:divBdr>
        <w:top w:val="none" w:sz="0" w:space="0" w:color="auto"/>
        <w:left w:val="none" w:sz="0" w:space="0" w:color="auto"/>
        <w:bottom w:val="none" w:sz="0" w:space="0" w:color="auto"/>
        <w:right w:val="none" w:sz="0" w:space="0" w:color="auto"/>
      </w:divBdr>
    </w:div>
    <w:div w:id="769081600">
      <w:bodyDiv w:val="1"/>
      <w:marLeft w:val="0"/>
      <w:marRight w:val="0"/>
      <w:marTop w:val="0"/>
      <w:marBottom w:val="0"/>
      <w:divBdr>
        <w:top w:val="none" w:sz="0" w:space="0" w:color="auto"/>
        <w:left w:val="none" w:sz="0" w:space="0" w:color="auto"/>
        <w:bottom w:val="none" w:sz="0" w:space="0" w:color="auto"/>
        <w:right w:val="none" w:sz="0" w:space="0" w:color="auto"/>
      </w:divBdr>
    </w:div>
    <w:div w:id="775948795">
      <w:bodyDiv w:val="1"/>
      <w:marLeft w:val="0"/>
      <w:marRight w:val="0"/>
      <w:marTop w:val="0"/>
      <w:marBottom w:val="0"/>
      <w:divBdr>
        <w:top w:val="none" w:sz="0" w:space="0" w:color="auto"/>
        <w:left w:val="none" w:sz="0" w:space="0" w:color="auto"/>
        <w:bottom w:val="none" w:sz="0" w:space="0" w:color="auto"/>
        <w:right w:val="none" w:sz="0" w:space="0" w:color="auto"/>
      </w:divBdr>
    </w:div>
    <w:div w:id="776486208">
      <w:bodyDiv w:val="1"/>
      <w:marLeft w:val="0"/>
      <w:marRight w:val="0"/>
      <w:marTop w:val="0"/>
      <w:marBottom w:val="0"/>
      <w:divBdr>
        <w:top w:val="none" w:sz="0" w:space="0" w:color="auto"/>
        <w:left w:val="none" w:sz="0" w:space="0" w:color="auto"/>
        <w:bottom w:val="none" w:sz="0" w:space="0" w:color="auto"/>
        <w:right w:val="none" w:sz="0" w:space="0" w:color="auto"/>
      </w:divBdr>
    </w:div>
    <w:div w:id="810750166">
      <w:bodyDiv w:val="1"/>
      <w:marLeft w:val="0"/>
      <w:marRight w:val="0"/>
      <w:marTop w:val="0"/>
      <w:marBottom w:val="0"/>
      <w:divBdr>
        <w:top w:val="none" w:sz="0" w:space="0" w:color="auto"/>
        <w:left w:val="none" w:sz="0" w:space="0" w:color="auto"/>
        <w:bottom w:val="none" w:sz="0" w:space="0" w:color="auto"/>
        <w:right w:val="none" w:sz="0" w:space="0" w:color="auto"/>
      </w:divBdr>
    </w:div>
    <w:div w:id="815876694">
      <w:bodyDiv w:val="1"/>
      <w:marLeft w:val="0"/>
      <w:marRight w:val="0"/>
      <w:marTop w:val="0"/>
      <w:marBottom w:val="0"/>
      <w:divBdr>
        <w:top w:val="none" w:sz="0" w:space="0" w:color="auto"/>
        <w:left w:val="none" w:sz="0" w:space="0" w:color="auto"/>
        <w:bottom w:val="none" w:sz="0" w:space="0" w:color="auto"/>
        <w:right w:val="none" w:sz="0" w:space="0" w:color="auto"/>
      </w:divBdr>
    </w:div>
    <w:div w:id="863641497">
      <w:bodyDiv w:val="1"/>
      <w:marLeft w:val="0"/>
      <w:marRight w:val="0"/>
      <w:marTop w:val="0"/>
      <w:marBottom w:val="0"/>
      <w:divBdr>
        <w:top w:val="none" w:sz="0" w:space="0" w:color="auto"/>
        <w:left w:val="none" w:sz="0" w:space="0" w:color="auto"/>
        <w:bottom w:val="none" w:sz="0" w:space="0" w:color="auto"/>
        <w:right w:val="none" w:sz="0" w:space="0" w:color="auto"/>
      </w:divBdr>
    </w:div>
    <w:div w:id="968517239">
      <w:bodyDiv w:val="1"/>
      <w:marLeft w:val="0"/>
      <w:marRight w:val="0"/>
      <w:marTop w:val="0"/>
      <w:marBottom w:val="0"/>
      <w:divBdr>
        <w:top w:val="none" w:sz="0" w:space="0" w:color="auto"/>
        <w:left w:val="none" w:sz="0" w:space="0" w:color="auto"/>
        <w:bottom w:val="none" w:sz="0" w:space="0" w:color="auto"/>
        <w:right w:val="none" w:sz="0" w:space="0" w:color="auto"/>
      </w:divBdr>
    </w:div>
    <w:div w:id="1074164741">
      <w:bodyDiv w:val="1"/>
      <w:marLeft w:val="0"/>
      <w:marRight w:val="0"/>
      <w:marTop w:val="0"/>
      <w:marBottom w:val="0"/>
      <w:divBdr>
        <w:top w:val="none" w:sz="0" w:space="0" w:color="auto"/>
        <w:left w:val="none" w:sz="0" w:space="0" w:color="auto"/>
        <w:bottom w:val="none" w:sz="0" w:space="0" w:color="auto"/>
        <w:right w:val="none" w:sz="0" w:space="0" w:color="auto"/>
      </w:divBdr>
    </w:div>
    <w:div w:id="1132284251">
      <w:bodyDiv w:val="1"/>
      <w:marLeft w:val="0"/>
      <w:marRight w:val="0"/>
      <w:marTop w:val="0"/>
      <w:marBottom w:val="0"/>
      <w:divBdr>
        <w:top w:val="none" w:sz="0" w:space="0" w:color="auto"/>
        <w:left w:val="none" w:sz="0" w:space="0" w:color="auto"/>
        <w:bottom w:val="none" w:sz="0" w:space="0" w:color="auto"/>
        <w:right w:val="none" w:sz="0" w:space="0" w:color="auto"/>
      </w:divBdr>
    </w:div>
    <w:div w:id="1141533600">
      <w:bodyDiv w:val="1"/>
      <w:marLeft w:val="0"/>
      <w:marRight w:val="0"/>
      <w:marTop w:val="0"/>
      <w:marBottom w:val="0"/>
      <w:divBdr>
        <w:top w:val="none" w:sz="0" w:space="0" w:color="auto"/>
        <w:left w:val="none" w:sz="0" w:space="0" w:color="auto"/>
        <w:bottom w:val="none" w:sz="0" w:space="0" w:color="auto"/>
        <w:right w:val="none" w:sz="0" w:space="0" w:color="auto"/>
      </w:divBdr>
    </w:div>
    <w:div w:id="1177622751">
      <w:bodyDiv w:val="1"/>
      <w:marLeft w:val="0"/>
      <w:marRight w:val="0"/>
      <w:marTop w:val="0"/>
      <w:marBottom w:val="0"/>
      <w:divBdr>
        <w:top w:val="none" w:sz="0" w:space="0" w:color="auto"/>
        <w:left w:val="none" w:sz="0" w:space="0" w:color="auto"/>
        <w:bottom w:val="none" w:sz="0" w:space="0" w:color="auto"/>
        <w:right w:val="none" w:sz="0" w:space="0" w:color="auto"/>
      </w:divBdr>
    </w:div>
    <w:div w:id="1187982221">
      <w:bodyDiv w:val="1"/>
      <w:marLeft w:val="0"/>
      <w:marRight w:val="0"/>
      <w:marTop w:val="0"/>
      <w:marBottom w:val="0"/>
      <w:divBdr>
        <w:top w:val="none" w:sz="0" w:space="0" w:color="auto"/>
        <w:left w:val="none" w:sz="0" w:space="0" w:color="auto"/>
        <w:bottom w:val="none" w:sz="0" w:space="0" w:color="auto"/>
        <w:right w:val="none" w:sz="0" w:space="0" w:color="auto"/>
      </w:divBdr>
    </w:div>
    <w:div w:id="1199390106">
      <w:bodyDiv w:val="1"/>
      <w:marLeft w:val="0"/>
      <w:marRight w:val="0"/>
      <w:marTop w:val="0"/>
      <w:marBottom w:val="0"/>
      <w:divBdr>
        <w:top w:val="none" w:sz="0" w:space="0" w:color="auto"/>
        <w:left w:val="none" w:sz="0" w:space="0" w:color="auto"/>
        <w:bottom w:val="none" w:sz="0" w:space="0" w:color="auto"/>
        <w:right w:val="none" w:sz="0" w:space="0" w:color="auto"/>
      </w:divBdr>
    </w:div>
    <w:div w:id="1257714073">
      <w:bodyDiv w:val="1"/>
      <w:marLeft w:val="0"/>
      <w:marRight w:val="0"/>
      <w:marTop w:val="0"/>
      <w:marBottom w:val="0"/>
      <w:divBdr>
        <w:top w:val="none" w:sz="0" w:space="0" w:color="auto"/>
        <w:left w:val="none" w:sz="0" w:space="0" w:color="auto"/>
        <w:bottom w:val="none" w:sz="0" w:space="0" w:color="auto"/>
        <w:right w:val="none" w:sz="0" w:space="0" w:color="auto"/>
      </w:divBdr>
    </w:div>
    <w:div w:id="1528563653">
      <w:bodyDiv w:val="1"/>
      <w:marLeft w:val="0"/>
      <w:marRight w:val="0"/>
      <w:marTop w:val="0"/>
      <w:marBottom w:val="0"/>
      <w:divBdr>
        <w:top w:val="none" w:sz="0" w:space="0" w:color="auto"/>
        <w:left w:val="none" w:sz="0" w:space="0" w:color="auto"/>
        <w:bottom w:val="none" w:sz="0" w:space="0" w:color="auto"/>
        <w:right w:val="none" w:sz="0" w:space="0" w:color="auto"/>
      </w:divBdr>
    </w:div>
    <w:div w:id="1550679370">
      <w:bodyDiv w:val="1"/>
      <w:marLeft w:val="0"/>
      <w:marRight w:val="0"/>
      <w:marTop w:val="0"/>
      <w:marBottom w:val="0"/>
      <w:divBdr>
        <w:top w:val="none" w:sz="0" w:space="0" w:color="auto"/>
        <w:left w:val="none" w:sz="0" w:space="0" w:color="auto"/>
        <w:bottom w:val="none" w:sz="0" w:space="0" w:color="auto"/>
        <w:right w:val="none" w:sz="0" w:space="0" w:color="auto"/>
      </w:divBdr>
    </w:div>
    <w:div w:id="1570849555">
      <w:bodyDiv w:val="1"/>
      <w:marLeft w:val="0"/>
      <w:marRight w:val="0"/>
      <w:marTop w:val="0"/>
      <w:marBottom w:val="0"/>
      <w:divBdr>
        <w:top w:val="none" w:sz="0" w:space="0" w:color="auto"/>
        <w:left w:val="none" w:sz="0" w:space="0" w:color="auto"/>
        <w:bottom w:val="none" w:sz="0" w:space="0" w:color="auto"/>
        <w:right w:val="none" w:sz="0" w:space="0" w:color="auto"/>
      </w:divBdr>
    </w:div>
    <w:div w:id="1633949288">
      <w:bodyDiv w:val="1"/>
      <w:marLeft w:val="0"/>
      <w:marRight w:val="0"/>
      <w:marTop w:val="0"/>
      <w:marBottom w:val="0"/>
      <w:divBdr>
        <w:top w:val="none" w:sz="0" w:space="0" w:color="auto"/>
        <w:left w:val="none" w:sz="0" w:space="0" w:color="auto"/>
        <w:bottom w:val="none" w:sz="0" w:space="0" w:color="auto"/>
        <w:right w:val="none" w:sz="0" w:space="0" w:color="auto"/>
      </w:divBdr>
    </w:div>
    <w:div w:id="1696148691">
      <w:bodyDiv w:val="1"/>
      <w:marLeft w:val="0"/>
      <w:marRight w:val="0"/>
      <w:marTop w:val="0"/>
      <w:marBottom w:val="0"/>
      <w:divBdr>
        <w:top w:val="none" w:sz="0" w:space="0" w:color="auto"/>
        <w:left w:val="none" w:sz="0" w:space="0" w:color="auto"/>
        <w:bottom w:val="none" w:sz="0" w:space="0" w:color="auto"/>
        <w:right w:val="none" w:sz="0" w:space="0" w:color="auto"/>
      </w:divBdr>
    </w:div>
    <w:div w:id="1767995238">
      <w:bodyDiv w:val="1"/>
      <w:marLeft w:val="0"/>
      <w:marRight w:val="0"/>
      <w:marTop w:val="0"/>
      <w:marBottom w:val="0"/>
      <w:divBdr>
        <w:top w:val="none" w:sz="0" w:space="0" w:color="auto"/>
        <w:left w:val="none" w:sz="0" w:space="0" w:color="auto"/>
        <w:bottom w:val="none" w:sz="0" w:space="0" w:color="auto"/>
        <w:right w:val="none" w:sz="0" w:space="0" w:color="auto"/>
      </w:divBdr>
    </w:div>
    <w:div w:id="1772969507">
      <w:bodyDiv w:val="1"/>
      <w:marLeft w:val="0"/>
      <w:marRight w:val="0"/>
      <w:marTop w:val="0"/>
      <w:marBottom w:val="0"/>
      <w:divBdr>
        <w:top w:val="none" w:sz="0" w:space="0" w:color="auto"/>
        <w:left w:val="none" w:sz="0" w:space="0" w:color="auto"/>
        <w:bottom w:val="none" w:sz="0" w:space="0" w:color="auto"/>
        <w:right w:val="none" w:sz="0" w:space="0" w:color="auto"/>
      </w:divBdr>
    </w:div>
    <w:div w:id="1783305038">
      <w:bodyDiv w:val="1"/>
      <w:marLeft w:val="0"/>
      <w:marRight w:val="0"/>
      <w:marTop w:val="0"/>
      <w:marBottom w:val="0"/>
      <w:divBdr>
        <w:top w:val="none" w:sz="0" w:space="0" w:color="auto"/>
        <w:left w:val="none" w:sz="0" w:space="0" w:color="auto"/>
        <w:bottom w:val="none" w:sz="0" w:space="0" w:color="auto"/>
        <w:right w:val="none" w:sz="0" w:space="0" w:color="auto"/>
      </w:divBdr>
    </w:div>
    <w:div w:id="1789885926">
      <w:bodyDiv w:val="1"/>
      <w:marLeft w:val="0"/>
      <w:marRight w:val="0"/>
      <w:marTop w:val="0"/>
      <w:marBottom w:val="0"/>
      <w:divBdr>
        <w:top w:val="none" w:sz="0" w:space="0" w:color="auto"/>
        <w:left w:val="none" w:sz="0" w:space="0" w:color="auto"/>
        <w:bottom w:val="none" w:sz="0" w:space="0" w:color="auto"/>
        <w:right w:val="none" w:sz="0" w:space="0" w:color="auto"/>
      </w:divBdr>
    </w:div>
    <w:div w:id="1817796929">
      <w:bodyDiv w:val="1"/>
      <w:marLeft w:val="0"/>
      <w:marRight w:val="0"/>
      <w:marTop w:val="0"/>
      <w:marBottom w:val="0"/>
      <w:divBdr>
        <w:top w:val="none" w:sz="0" w:space="0" w:color="auto"/>
        <w:left w:val="none" w:sz="0" w:space="0" w:color="auto"/>
        <w:bottom w:val="none" w:sz="0" w:space="0" w:color="auto"/>
        <w:right w:val="none" w:sz="0" w:space="0" w:color="auto"/>
      </w:divBdr>
    </w:div>
    <w:div w:id="1820226235">
      <w:bodyDiv w:val="1"/>
      <w:marLeft w:val="0"/>
      <w:marRight w:val="0"/>
      <w:marTop w:val="0"/>
      <w:marBottom w:val="0"/>
      <w:divBdr>
        <w:top w:val="none" w:sz="0" w:space="0" w:color="auto"/>
        <w:left w:val="none" w:sz="0" w:space="0" w:color="auto"/>
        <w:bottom w:val="none" w:sz="0" w:space="0" w:color="auto"/>
        <w:right w:val="none" w:sz="0" w:space="0" w:color="auto"/>
      </w:divBdr>
    </w:div>
    <w:div w:id="1831676416">
      <w:bodyDiv w:val="1"/>
      <w:marLeft w:val="0"/>
      <w:marRight w:val="0"/>
      <w:marTop w:val="0"/>
      <w:marBottom w:val="0"/>
      <w:divBdr>
        <w:top w:val="none" w:sz="0" w:space="0" w:color="auto"/>
        <w:left w:val="none" w:sz="0" w:space="0" w:color="auto"/>
        <w:bottom w:val="none" w:sz="0" w:space="0" w:color="auto"/>
        <w:right w:val="none" w:sz="0" w:space="0" w:color="auto"/>
      </w:divBdr>
    </w:div>
    <w:div w:id="1853957277">
      <w:bodyDiv w:val="1"/>
      <w:marLeft w:val="0"/>
      <w:marRight w:val="0"/>
      <w:marTop w:val="0"/>
      <w:marBottom w:val="0"/>
      <w:divBdr>
        <w:top w:val="none" w:sz="0" w:space="0" w:color="auto"/>
        <w:left w:val="none" w:sz="0" w:space="0" w:color="auto"/>
        <w:bottom w:val="none" w:sz="0" w:space="0" w:color="auto"/>
        <w:right w:val="none" w:sz="0" w:space="0" w:color="auto"/>
      </w:divBdr>
      <w:divsChild>
        <w:div w:id="2020234145">
          <w:marLeft w:val="0"/>
          <w:marRight w:val="0"/>
          <w:marTop w:val="0"/>
          <w:marBottom w:val="0"/>
          <w:divBdr>
            <w:top w:val="none" w:sz="0" w:space="0" w:color="auto"/>
            <w:left w:val="none" w:sz="0" w:space="0" w:color="auto"/>
            <w:bottom w:val="none" w:sz="0" w:space="0" w:color="auto"/>
            <w:right w:val="none" w:sz="0" w:space="0" w:color="auto"/>
          </w:divBdr>
          <w:divsChild>
            <w:div w:id="1595746567">
              <w:marLeft w:val="0"/>
              <w:marRight w:val="0"/>
              <w:marTop w:val="0"/>
              <w:marBottom w:val="0"/>
              <w:divBdr>
                <w:top w:val="none" w:sz="0" w:space="0" w:color="auto"/>
                <w:left w:val="none" w:sz="0" w:space="0" w:color="auto"/>
                <w:bottom w:val="none" w:sz="0" w:space="0" w:color="auto"/>
                <w:right w:val="none" w:sz="0" w:space="0" w:color="auto"/>
              </w:divBdr>
              <w:divsChild>
                <w:div w:id="1213273342">
                  <w:marLeft w:val="0"/>
                  <w:marRight w:val="0"/>
                  <w:marTop w:val="0"/>
                  <w:marBottom w:val="0"/>
                  <w:divBdr>
                    <w:top w:val="none" w:sz="0" w:space="0" w:color="auto"/>
                    <w:left w:val="none" w:sz="0" w:space="0" w:color="auto"/>
                    <w:bottom w:val="none" w:sz="0" w:space="0" w:color="auto"/>
                    <w:right w:val="none" w:sz="0" w:space="0" w:color="auto"/>
                  </w:divBdr>
                  <w:divsChild>
                    <w:div w:id="1507284573">
                      <w:marLeft w:val="0"/>
                      <w:marRight w:val="0"/>
                      <w:marTop w:val="0"/>
                      <w:marBottom w:val="0"/>
                      <w:divBdr>
                        <w:top w:val="none" w:sz="0" w:space="0" w:color="auto"/>
                        <w:left w:val="none" w:sz="0" w:space="0" w:color="auto"/>
                        <w:bottom w:val="none" w:sz="0" w:space="0" w:color="auto"/>
                        <w:right w:val="none" w:sz="0" w:space="0" w:color="auto"/>
                      </w:divBdr>
                      <w:divsChild>
                        <w:div w:id="1946422338">
                          <w:marLeft w:val="0"/>
                          <w:marRight w:val="0"/>
                          <w:marTop w:val="0"/>
                          <w:marBottom w:val="0"/>
                          <w:divBdr>
                            <w:top w:val="none" w:sz="0" w:space="0" w:color="auto"/>
                            <w:left w:val="none" w:sz="0" w:space="0" w:color="auto"/>
                            <w:bottom w:val="none" w:sz="0" w:space="0" w:color="auto"/>
                            <w:right w:val="none" w:sz="0" w:space="0" w:color="auto"/>
                          </w:divBdr>
                          <w:divsChild>
                            <w:div w:id="1699114538">
                              <w:marLeft w:val="0"/>
                              <w:marRight w:val="0"/>
                              <w:marTop w:val="0"/>
                              <w:marBottom w:val="0"/>
                              <w:divBdr>
                                <w:top w:val="none" w:sz="0" w:space="0" w:color="auto"/>
                                <w:left w:val="none" w:sz="0" w:space="0" w:color="auto"/>
                                <w:bottom w:val="none" w:sz="0" w:space="0" w:color="auto"/>
                                <w:right w:val="none" w:sz="0" w:space="0" w:color="auto"/>
                              </w:divBdr>
                              <w:divsChild>
                                <w:div w:id="1972905008">
                                  <w:marLeft w:val="0"/>
                                  <w:marRight w:val="0"/>
                                  <w:marTop w:val="0"/>
                                  <w:marBottom w:val="0"/>
                                  <w:divBdr>
                                    <w:top w:val="none" w:sz="0" w:space="0" w:color="auto"/>
                                    <w:left w:val="none" w:sz="0" w:space="0" w:color="auto"/>
                                    <w:bottom w:val="none" w:sz="0" w:space="0" w:color="auto"/>
                                    <w:right w:val="none" w:sz="0" w:space="0" w:color="auto"/>
                                  </w:divBdr>
                                  <w:divsChild>
                                    <w:div w:id="124842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7885359">
      <w:bodyDiv w:val="1"/>
      <w:marLeft w:val="0"/>
      <w:marRight w:val="0"/>
      <w:marTop w:val="0"/>
      <w:marBottom w:val="0"/>
      <w:divBdr>
        <w:top w:val="none" w:sz="0" w:space="0" w:color="auto"/>
        <w:left w:val="none" w:sz="0" w:space="0" w:color="auto"/>
        <w:bottom w:val="none" w:sz="0" w:space="0" w:color="auto"/>
        <w:right w:val="none" w:sz="0" w:space="0" w:color="auto"/>
      </w:divBdr>
    </w:div>
    <w:div w:id="1878200341">
      <w:bodyDiv w:val="1"/>
      <w:marLeft w:val="0"/>
      <w:marRight w:val="0"/>
      <w:marTop w:val="0"/>
      <w:marBottom w:val="0"/>
      <w:divBdr>
        <w:top w:val="none" w:sz="0" w:space="0" w:color="auto"/>
        <w:left w:val="none" w:sz="0" w:space="0" w:color="auto"/>
        <w:bottom w:val="none" w:sz="0" w:space="0" w:color="auto"/>
        <w:right w:val="none" w:sz="0" w:space="0" w:color="auto"/>
      </w:divBdr>
    </w:div>
    <w:div w:id="1949123284">
      <w:bodyDiv w:val="1"/>
      <w:marLeft w:val="0"/>
      <w:marRight w:val="0"/>
      <w:marTop w:val="0"/>
      <w:marBottom w:val="0"/>
      <w:divBdr>
        <w:top w:val="none" w:sz="0" w:space="0" w:color="auto"/>
        <w:left w:val="none" w:sz="0" w:space="0" w:color="auto"/>
        <w:bottom w:val="none" w:sz="0" w:space="0" w:color="auto"/>
        <w:right w:val="none" w:sz="0" w:space="0" w:color="auto"/>
      </w:divBdr>
    </w:div>
    <w:div w:id="204270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9C367-95A4-4365-9767-AD712E79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3036</TotalTime>
  <Pages>24</Pages>
  <Words>10195</Words>
  <Characters>55055</Characters>
  <Application>Microsoft Office Word</Application>
  <DocSecurity>0</DocSecurity>
  <Lines>458</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688</cp:revision>
  <cp:lastPrinted>2026-02-09T14:09:00Z</cp:lastPrinted>
  <dcterms:created xsi:type="dcterms:W3CDTF">2025-03-20T19:27:00Z</dcterms:created>
  <dcterms:modified xsi:type="dcterms:W3CDTF">2026-02-09T14:11:00Z</dcterms:modified>
</cp:coreProperties>
</file>